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536" w:rsidRDefault="00773536" w:rsidP="00773536">
      <w:pPr>
        <w:pStyle w:val="VHhangingindentpubslist"/>
      </w:pPr>
      <w:bookmarkStart w:id="0" w:name="_GoBack"/>
      <w:bookmarkEnd w:id="0"/>
      <w:r>
        <w:t xml:space="preserve">Abdelrahman, H.M., </w:t>
      </w:r>
      <w:proofErr w:type="spellStart"/>
      <w:r>
        <w:t>Cocozza</w:t>
      </w:r>
      <w:proofErr w:type="spellEnd"/>
      <w:r>
        <w:t xml:space="preserve">, C., Olk, D.C., Ventrella, D., </w:t>
      </w:r>
      <w:proofErr w:type="spellStart"/>
      <w:r>
        <w:t>Miano</w:t>
      </w:r>
      <w:proofErr w:type="spellEnd"/>
      <w:r>
        <w:t xml:space="preserve">, T. 2017. </w:t>
      </w:r>
      <w:r>
        <w:rPr>
          <w:spacing w:val="-2"/>
        </w:rPr>
        <w:t xml:space="preserve">Carbohydrates </w:t>
      </w:r>
      <w:r>
        <w:t>and amino compounds as short-term indicators of soil management. Clean (Soil Air Water). 45(1). https://doi.org/10.1002/clen.201600076.</w:t>
      </w:r>
    </w:p>
    <w:p w:rsidR="00CE0717" w:rsidRDefault="00CE0717" w:rsidP="00CE0717">
      <w:pPr>
        <w:pStyle w:val="VHhangingindentpubslist"/>
      </w:pPr>
      <w:r>
        <w:t xml:space="preserve">Acharya, J., Bakker, M.G., Moorman, T.B., Kaspar, T.C., </w:t>
      </w:r>
      <w:proofErr w:type="spellStart"/>
      <w:r>
        <w:t>Lenssen</w:t>
      </w:r>
      <w:proofErr w:type="spellEnd"/>
      <w:r>
        <w:t xml:space="preserve">, A.W., Robertson, A.E. 2017. Time interval between cover crop termination and planting influences corn seedling disease, plant growth, and yield. Plant Disease. 101(4):591-600. </w:t>
      </w:r>
      <w:r w:rsidR="00EC4AEC">
        <w:t>https://doi.org/</w:t>
      </w:r>
      <w:r>
        <w:t>10.1094/PDIS-07-16-0975-RE.</w:t>
      </w:r>
    </w:p>
    <w:p w:rsidR="00E65705" w:rsidRDefault="00E65705" w:rsidP="00E65705">
      <w:pPr>
        <w:pStyle w:val="VHhangingindentpubslist"/>
      </w:pPr>
      <w:r>
        <w:t xml:space="preserve">Aller, D., </w:t>
      </w:r>
      <w:proofErr w:type="spellStart"/>
      <w:r>
        <w:t>Rathke</w:t>
      </w:r>
      <w:proofErr w:type="spellEnd"/>
      <w:r>
        <w:t xml:space="preserve">, S., Laird, D., Cruse, R., Hatfield, J.L. 2017. Impacts of fresh and aged </w:t>
      </w:r>
      <w:proofErr w:type="spellStart"/>
      <w:r>
        <w:t>biochars</w:t>
      </w:r>
      <w:proofErr w:type="spellEnd"/>
      <w:r>
        <w:t xml:space="preserve"> on plant available water and water use efficiency. </w:t>
      </w:r>
      <w:proofErr w:type="spellStart"/>
      <w:r>
        <w:t>Geoderma</w:t>
      </w:r>
      <w:proofErr w:type="spellEnd"/>
      <w:r>
        <w:t>. 302:114-121. https://doi.org/10.1016/j.geoderma.2017.08.007.</w:t>
      </w:r>
    </w:p>
    <w:p w:rsidR="001E0CBD" w:rsidRPr="002643F0" w:rsidRDefault="001E0CBD" w:rsidP="00821080">
      <w:pPr>
        <w:pStyle w:val="VHhangingindentpubslist"/>
      </w:pPr>
      <w:proofErr w:type="spellStart"/>
      <w:r w:rsidRPr="002643F0">
        <w:t>Apesteguia</w:t>
      </w:r>
      <w:proofErr w:type="spellEnd"/>
      <w:r w:rsidRPr="002643F0">
        <w:t xml:space="preserve">, M., Virto, I., </w:t>
      </w:r>
      <w:proofErr w:type="spellStart"/>
      <w:r w:rsidRPr="002643F0">
        <w:t>Orcaray</w:t>
      </w:r>
      <w:proofErr w:type="spellEnd"/>
      <w:r w:rsidRPr="002643F0">
        <w:t xml:space="preserve">, L., </w:t>
      </w:r>
      <w:proofErr w:type="spellStart"/>
      <w:r w:rsidRPr="002643F0">
        <w:t>Besconsa</w:t>
      </w:r>
      <w:proofErr w:type="spellEnd"/>
      <w:r w:rsidRPr="002643F0">
        <w:t xml:space="preserve">, P., Enrique, A., </w:t>
      </w:r>
      <w:proofErr w:type="spellStart"/>
      <w:r w:rsidRPr="002643F0">
        <w:t>Imaz</w:t>
      </w:r>
      <w:proofErr w:type="spellEnd"/>
      <w:r w:rsidRPr="002643F0">
        <w:t xml:space="preserve">, M.J., Karlen, D.L. 2017. Tillage effects on soil quality after three years of irrigation in Northern Spain. Sustainability. 9(8):1476-1496. </w:t>
      </w:r>
      <w:r w:rsidR="00EC4AEC">
        <w:t>https://doi.org/</w:t>
      </w:r>
      <w:r w:rsidRPr="002643F0">
        <w:t xml:space="preserve">10.3390/su9081476. </w:t>
      </w:r>
    </w:p>
    <w:p w:rsidR="00821080" w:rsidRDefault="00821080" w:rsidP="00821080">
      <w:pPr>
        <w:pStyle w:val="VHhangingindentpubslist"/>
      </w:pPr>
      <w:r>
        <w:t xml:space="preserve">Ashworth, A.J., Allen, F.L., Tyler, D.D., </w:t>
      </w:r>
      <w:proofErr w:type="spellStart"/>
      <w:r>
        <w:t>Pote</w:t>
      </w:r>
      <w:proofErr w:type="spellEnd"/>
      <w:r>
        <w:t xml:space="preserve">, D.H., Shipitalo, M.J. 2017. Earthworm populations are affected from long-term crop sequences and bio-covers under no-tillage. </w:t>
      </w:r>
      <w:proofErr w:type="spellStart"/>
      <w:r>
        <w:t>Pedobiologia</w:t>
      </w:r>
      <w:proofErr w:type="spellEnd"/>
      <w:r>
        <w:t>. 60:27-33.</w:t>
      </w:r>
    </w:p>
    <w:p w:rsidR="00CE0717" w:rsidRDefault="00CE0717" w:rsidP="00CE0717">
      <w:pPr>
        <w:pStyle w:val="VHhangingindentpubslist"/>
      </w:pPr>
      <w:r>
        <w:t xml:space="preserve">Bakker, M.G., Moorman, T.B., Kaspar, T.C., </w:t>
      </w:r>
      <w:proofErr w:type="spellStart"/>
      <w:r>
        <w:t>Manter</w:t>
      </w:r>
      <w:proofErr w:type="spellEnd"/>
      <w:r>
        <w:t xml:space="preserve">, D.K. 2017. Isolation of cultivation- resistant oomycetes, first detected as amplicon sequences, from roots of herbicide- terminated winter rye. </w:t>
      </w:r>
      <w:proofErr w:type="spellStart"/>
      <w:r>
        <w:t>Phytobiomes</w:t>
      </w:r>
      <w:proofErr w:type="spellEnd"/>
      <w:r>
        <w:t xml:space="preserve"> Journal. 1(1):24-35. </w:t>
      </w:r>
      <w:r w:rsidR="00EC4AEC">
        <w:t>https://doi.org/</w:t>
      </w:r>
      <w:r>
        <w:t>10.1094/PBIOMES-10-16- 0011-R.</w:t>
      </w:r>
    </w:p>
    <w:p w:rsidR="001E0CBD" w:rsidRPr="002643F0" w:rsidRDefault="001E0CBD" w:rsidP="007D531A">
      <w:pPr>
        <w:ind w:hanging="288"/>
        <w:contextualSpacing w:val="0"/>
      </w:pPr>
      <w:r w:rsidRPr="002643F0">
        <w:t xml:space="preserve">Bearson, B.L., Bearson, S.M., Brunelle, B.W., Bayles, D.O., Lee, I., </w:t>
      </w:r>
      <w:proofErr w:type="spellStart"/>
      <w:r w:rsidRPr="002643F0">
        <w:t>Kich</w:t>
      </w:r>
      <w:proofErr w:type="spellEnd"/>
      <w:r w:rsidRPr="002643F0">
        <w:t xml:space="preserve">, J.D. 2017. Salmonella DIVA vaccine reduces disease, colonization and shedding due to virulent S. Typhimurium infection in swine. Journal of Medical Microbiology. 66:651-661. </w:t>
      </w:r>
      <w:r w:rsidR="00EC4AEC">
        <w:t>https://doi.org/</w:t>
      </w:r>
      <w:r w:rsidRPr="002643F0">
        <w:t>10.1099/jmm.0.000482.</w:t>
      </w:r>
    </w:p>
    <w:p w:rsidR="001E0CBD" w:rsidRPr="002643F0" w:rsidRDefault="001E0CBD" w:rsidP="008E74BF">
      <w:pPr>
        <w:pStyle w:val="VHhangingindentpubslist"/>
      </w:pPr>
      <w:r w:rsidRPr="002643F0">
        <w:t xml:space="preserve">Bearson, B.L., </w:t>
      </w:r>
      <w:proofErr w:type="spellStart"/>
      <w:r w:rsidRPr="002643F0">
        <w:t>Bearson</w:t>
      </w:r>
      <w:proofErr w:type="spellEnd"/>
      <w:r w:rsidRPr="002643F0">
        <w:t xml:space="preserve">, S.M., </w:t>
      </w:r>
      <w:proofErr w:type="spellStart"/>
      <w:r w:rsidRPr="002643F0">
        <w:t>Looft</w:t>
      </w:r>
      <w:proofErr w:type="spellEnd"/>
      <w:r w:rsidRPr="002643F0">
        <w:t xml:space="preserve">, T., Cai, G., </w:t>
      </w:r>
      <w:proofErr w:type="spellStart"/>
      <w:r w:rsidRPr="002643F0">
        <w:t>Shippy</w:t>
      </w:r>
      <w:proofErr w:type="spellEnd"/>
      <w:r w:rsidRPr="002643F0">
        <w:t xml:space="preserve">, D.C. 2017. Characterization of a multidrug-resistant Salmonella enterica serovar Heidelberg outbreak strain in commercial turkeys: Colonization, transmission, and host transcriptional response. Frontiers in Veterinary Science. 4:156. </w:t>
      </w:r>
      <w:hyperlink r:id="rId5" w:history="1">
        <w:r w:rsidRPr="002643F0">
          <w:rPr>
            <w:rStyle w:val="Hyperlink"/>
          </w:rPr>
          <w:t>https://doi.org/10.3389/fvets.2017.00156</w:t>
        </w:r>
      </w:hyperlink>
      <w:r w:rsidRPr="002643F0">
        <w:t>.</w:t>
      </w:r>
    </w:p>
    <w:p w:rsidR="008E74BF" w:rsidRDefault="008E74BF" w:rsidP="00C7617B">
      <w:pPr>
        <w:pStyle w:val="VHhangingindentpubslist"/>
      </w:pPr>
      <w:r>
        <w:t xml:space="preserve">Brunelle, B.W., Bearson, B.L., Allen, H.K. 2017. Prevalence, Evolution, and Dissemination of Antibiotic Resistance in Salmonella. In: Singh, O.V., editor. Foodborne Pathogens and Antibiotic Resistance. Hoboken, NJ: John Wiley &amp; Sons. p. 331-348. </w:t>
      </w:r>
      <w:bookmarkStart w:id="1" w:name="_Hlk532566069"/>
      <w:r w:rsidR="00EC4AEC">
        <w:t>https://doi.org/</w:t>
      </w:r>
      <w:bookmarkEnd w:id="1"/>
      <w:r>
        <w:t>10.1002/9781119139188.ch14.</w:t>
      </w:r>
    </w:p>
    <w:p w:rsidR="001E0CBD" w:rsidRPr="008E74BF" w:rsidRDefault="001E0CBD" w:rsidP="00C7617B">
      <w:pPr>
        <w:pStyle w:val="VHhangingindentpubslist"/>
      </w:pPr>
      <w:r w:rsidRPr="008E74BF">
        <w:t xml:space="preserve">Brunelle, B.W., Bearson, B.L., Bearson, S.M., Casey, T. 2017. </w:t>
      </w:r>
      <w:r w:rsidR="008E74BF">
        <w:t>Multidrug-resistant</w:t>
      </w:r>
      <w:r w:rsidRPr="008E74BF">
        <w:t xml:space="preserve"> Salmonella enterica serovar Typhimurium isolates are resistant to antibiotics that influence their swimming and swarming motility. </w:t>
      </w:r>
      <w:proofErr w:type="spellStart"/>
      <w:r w:rsidRPr="008E74BF">
        <w:t>mSphere</w:t>
      </w:r>
      <w:proofErr w:type="spellEnd"/>
      <w:r w:rsidRPr="008E74BF">
        <w:t xml:space="preserve">. </w:t>
      </w:r>
      <w:proofErr w:type="gramStart"/>
      <w:r w:rsidRPr="008E74BF">
        <w:t>2:e</w:t>
      </w:r>
      <w:proofErr w:type="gramEnd"/>
      <w:r w:rsidRPr="008E74BF">
        <w:t xml:space="preserve">00306-17. </w:t>
      </w:r>
      <w:hyperlink r:id="rId6" w:history="1">
        <w:r w:rsidRPr="008E74BF">
          <w:rPr>
            <w:rStyle w:val="Hyperlink"/>
          </w:rPr>
          <w:t>https://doi.org/10.1128/mSphere.00306-17</w:t>
        </w:r>
      </w:hyperlink>
      <w:r w:rsidRPr="008E74BF">
        <w:t>.</w:t>
      </w:r>
    </w:p>
    <w:p w:rsidR="00821080" w:rsidRDefault="00821080" w:rsidP="00821080">
      <w:pPr>
        <w:pStyle w:val="VHhangingindentpubslist"/>
      </w:pPr>
      <w:r>
        <w:t xml:space="preserve">Burke, R.H., Moore, K.J., Shipitalo, M.J., </w:t>
      </w:r>
      <w:proofErr w:type="spellStart"/>
      <w:r>
        <w:t>Miguez</w:t>
      </w:r>
      <w:proofErr w:type="spellEnd"/>
      <w:r>
        <w:t xml:space="preserve">, F.E., Heaton, E.A. 2017. All washed out? Foliar nutrient resorption and leaching in senescing switchgrass. </w:t>
      </w:r>
      <w:proofErr w:type="spellStart"/>
      <w:r>
        <w:t>BioEnergy</w:t>
      </w:r>
      <w:proofErr w:type="spellEnd"/>
      <w:r>
        <w:t xml:space="preserve"> Research. 12:22-23. https://doi.org/10.1007/s12155-017-9819-6.</w:t>
      </w:r>
    </w:p>
    <w:p w:rsidR="00F16185" w:rsidRDefault="00F16185" w:rsidP="00F16185">
      <w:pPr>
        <w:pStyle w:val="VHhangingindentpubslist"/>
      </w:pPr>
      <w:proofErr w:type="spellStart"/>
      <w:r>
        <w:t>Cherubin</w:t>
      </w:r>
      <w:proofErr w:type="spellEnd"/>
      <w:r>
        <w:t xml:space="preserve">, M.R., Souza, T.P., Karlen, D.L. 2017. Healthy soils healthy people: Unraveling the complexity. In: Monteiro, I., </w:t>
      </w:r>
      <w:proofErr w:type="spellStart"/>
      <w:r>
        <w:t>Iguti</w:t>
      </w:r>
      <w:proofErr w:type="spellEnd"/>
      <w:r>
        <w:t xml:space="preserve">, A.M. editors. Work, Health and Sustainability: An Interdisciplinary International Dialogue South – North. Campinas, Brazil: </w:t>
      </w:r>
      <w:proofErr w:type="spellStart"/>
      <w:r>
        <w:t>UnicampBFCM</w:t>
      </w:r>
      <w:proofErr w:type="spellEnd"/>
      <w:r>
        <w:t>. p. 187-192.</w:t>
      </w:r>
    </w:p>
    <w:p w:rsidR="001E0CBD" w:rsidRPr="002643F0" w:rsidRDefault="001E0CBD" w:rsidP="008E74BF">
      <w:pPr>
        <w:pStyle w:val="VHhangingindentpubslist"/>
      </w:pPr>
      <w:proofErr w:type="spellStart"/>
      <w:r w:rsidRPr="008E74BF">
        <w:t>Cherubin</w:t>
      </w:r>
      <w:proofErr w:type="spellEnd"/>
      <w:r w:rsidRPr="008E74BF">
        <w:t xml:space="preserve">, M.R., </w:t>
      </w:r>
      <w:proofErr w:type="spellStart"/>
      <w:r w:rsidRPr="008E74BF">
        <w:t>Tormena</w:t>
      </w:r>
      <w:proofErr w:type="spellEnd"/>
      <w:r w:rsidRPr="008E74BF">
        <w:t xml:space="preserve">, C.A., Karlen, D.L. 2017. Soil quality evaluation using Soil Management Assessment Framework (SMAF) in Brazilian </w:t>
      </w:r>
      <w:proofErr w:type="spellStart"/>
      <w:r w:rsidRPr="008E74BF">
        <w:t>oxisols</w:t>
      </w:r>
      <w:proofErr w:type="spellEnd"/>
      <w:r w:rsidRPr="008E74BF">
        <w:t xml:space="preserve"> with contrasting texture. Brazilian Journal of Soil Science. 41. </w:t>
      </w:r>
      <w:hyperlink r:id="rId7" w:history="1">
        <w:r w:rsidR="00EC4AEC" w:rsidRPr="00DB1D4D">
          <w:rPr>
            <w:rStyle w:val="Hyperlink"/>
          </w:rPr>
          <w:t>https://dx.doi.org/10.1590/18069657rbcs20160148</w:t>
        </w:r>
      </w:hyperlink>
      <w:r w:rsidRPr="002643F0">
        <w:t>.</w:t>
      </w:r>
    </w:p>
    <w:p w:rsidR="00821080" w:rsidRDefault="00821080" w:rsidP="00821080">
      <w:pPr>
        <w:pStyle w:val="VHhangingindentpubslist"/>
      </w:pPr>
      <w:proofErr w:type="spellStart"/>
      <w:r>
        <w:t>Colliander</w:t>
      </w:r>
      <w:proofErr w:type="spellEnd"/>
      <w:r>
        <w:t xml:space="preserve">, A., Jackson, T.J., </w:t>
      </w:r>
      <w:proofErr w:type="spellStart"/>
      <w:r>
        <w:t>Bindlish</w:t>
      </w:r>
      <w:proofErr w:type="spellEnd"/>
      <w:r>
        <w:t xml:space="preserve">, R., Chan, S., Das, N., Kim, S., </w:t>
      </w:r>
      <w:proofErr w:type="spellStart"/>
      <w:r>
        <w:t>Cosh</w:t>
      </w:r>
      <w:proofErr w:type="spellEnd"/>
      <w:r>
        <w:t xml:space="preserve">, M.H., Dunbar, R., Dang, L., </w:t>
      </w:r>
      <w:proofErr w:type="spellStart"/>
      <w:r>
        <w:t>Pashaian</w:t>
      </w:r>
      <w:proofErr w:type="spellEnd"/>
      <w:r>
        <w:t xml:space="preserve">, L., Asanuma, J., Aida, K., Berg, A., Rowlandson, T., Bosch, D.D., Caldwell, T., Caylor, K., Goodrich, D.C., </w:t>
      </w:r>
      <w:proofErr w:type="spellStart"/>
      <w:r>
        <w:t>Jassar</w:t>
      </w:r>
      <w:proofErr w:type="spellEnd"/>
      <w:r>
        <w:t>, H., Lopez-</w:t>
      </w:r>
      <w:proofErr w:type="spellStart"/>
      <w:r>
        <w:t>Baeza</w:t>
      </w:r>
      <w:proofErr w:type="spellEnd"/>
      <w:r>
        <w:t xml:space="preserve">, E., Martinez-Fernandez, J., Gonzalez-Zamora, Livingston, M.S., </w:t>
      </w:r>
      <w:proofErr w:type="spellStart"/>
      <w:r>
        <w:t>McNairn</w:t>
      </w:r>
      <w:proofErr w:type="spellEnd"/>
      <w:r>
        <w:t xml:space="preserve">, H., Pacheco, A., Moghaddam, M., </w:t>
      </w:r>
      <w:proofErr w:type="spellStart"/>
      <w:r>
        <w:t>Montzka</w:t>
      </w:r>
      <w:proofErr w:type="spellEnd"/>
      <w:r>
        <w:t xml:space="preserve">, C., </w:t>
      </w:r>
      <w:proofErr w:type="spellStart"/>
      <w:r>
        <w:t>Notarnicola</w:t>
      </w:r>
      <w:proofErr w:type="spellEnd"/>
      <w:r>
        <w:t xml:space="preserve">, C., </w:t>
      </w:r>
      <w:proofErr w:type="spellStart"/>
      <w:r>
        <w:t>Niedrist</w:t>
      </w:r>
      <w:proofErr w:type="spellEnd"/>
      <w:r>
        <w:t xml:space="preserve">, G., Pellarin, T., </w:t>
      </w:r>
      <w:proofErr w:type="spellStart"/>
      <w:r>
        <w:t>Prueger</w:t>
      </w:r>
      <w:proofErr w:type="spellEnd"/>
      <w:r>
        <w:t xml:space="preserve">, J.H., </w:t>
      </w:r>
      <w:proofErr w:type="spellStart"/>
      <w:r>
        <w:t>Pulliainen</w:t>
      </w:r>
      <w:proofErr w:type="spellEnd"/>
      <w:r>
        <w:t xml:space="preserve">, J., </w:t>
      </w:r>
      <w:proofErr w:type="spellStart"/>
      <w:r>
        <w:t>Rautiainen</w:t>
      </w:r>
      <w:proofErr w:type="spellEnd"/>
      <w:r>
        <w:t xml:space="preserve">, K., </w:t>
      </w:r>
      <w:proofErr w:type="spellStart"/>
      <w:r>
        <w:t>Ramo</w:t>
      </w:r>
      <w:proofErr w:type="spellEnd"/>
      <w:r>
        <w:t xml:space="preserve">, J., </w:t>
      </w:r>
      <w:proofErr w:type="spellStart"/>
      <w:r>
        <w:t>Seyfried</w:t>
      </w:r>
      <w:proofErr w:type="spellEnd"/>
      <w:r>
        <w:t xml:space="preserve">, M.S., Starks, P.J., Su, Z., Zeng, Y., Velde, R., </w:t>
      </w:r>
      <w:proofErr w:type="spellStart"/>
      <w:r>
        <w:t>Thibeault</w:t>
      </w:r>
      <w:proofErr w:type="spellEnd"/>
      <w:r>
        <w:t xml:space="preserve">, M., Dorigo, W., </w:t>
      </w:r>
      <w:proofErr w:type="spellStart"/>
      <w:r>
        <w:t>Vreugdenhil</w:t>
      </w:r>
      <w:proofErr w:type="spellEnd"/>
      <w:r>
        <w:t xml:space="preserve">, M., Walker, J., Wu, X., </w:t>
      </w:r>
      <w:proofErr w:type="spellStart"/>
      <w:r>
        <w:t>Monerris</w:t>
      </w:r>
      <w:proofErr w:type="spellEnd"/>
      <w:r>
        <w:t xml:space="preserve">, A., O'Neill, P., </w:t>
      </w:r>
      <w:proofErr w:type="spellStart"/>
      <w:r>
        <w:t>Entekhabi</w:t>
      </w:r>
      <w:proofErr w:type="spellEnd"/>
      <w:r>
        <w:t xml:space="preserve">, D., Njoku, E., Yueh, S. 2017. Validation of </w:t>
      </w:r>
      <w:r>
        <w:rPr>
          <w:spacing w:val="-5"/>
        </w:rPr>
        <w:t xml:space="preserve">SMAP </w:t>
      </w:r>
      <w:r>
        <w:t>surface soil moisture products with core validation sites. Remote Sensing of Environment. 192:238-262.</w:t>
      </w:r>
    </w:p>
    <w:p w:rsidR="001E0CBD" w:rsidRPr="002643F0" w:rsidRDefault="001E0CBD" w:rsidP="008E74BF">
      <w:pPr>
        <w:pStyle w:val="VHhangingindentpubslist"/>
      </w:pPr>
      <w:r w:rsidRPr="002643F0">
        <w:lastRenderedPageBreak/>
        <w:t xml:space="preserve">Davis, M.R., Alves, B.J.R., Karlen, D.L., Kline, K.L., </w:t>
      </w:r>
      <w:proofErr w:type="spellStart"/>
      <w:r w:rsidRPr="002643F0">
        <w:t>Galdos</w:t>
      </w:r>
      <w:proofErr w:type="spellEnd"/>
      <w:r w:rsidRPr="002643F0">
        <w:t xml:space="preserve">, M., </w:t>
      </w:r>
      <w:proofErr w:type="spellStart"/>
      <w:r w:rsidRPr="002643F0">
        <w:t>Abulebdeh</w:t>
      </w:r>
      <w:proofErr w:type="spellEnd"/>
      <w:r w:rsidRPr="002643F0">
        <w:t xml:space="preserve">, D. 2017. Review of soil organic carbon measurement protocols: A US and Brazil comparison and recommendation. Sustainability. 10(1):53. </w:t>
      </w:r>
      <w:hyperlink r:id="rId8" w:history="1">
        <w:r w:rsidR="00EC4AEC" w:rsidRPr="00DB1D4D">
          <w:rPr>
            <w:rStyle w:val="Hyperlink"/>
          </w:rPr>
          <w:t>https://doi.org/10.3390/su10010053</w:t>
        </w:r>
      </w:hyperlink>
      <w:r w:rsidRPr="002643F0">
        <w:t>.</w:t>
      </w:r>
    </w:p>
    <w:p w:rsidR="00082822" w:rsidRDefault="00082822" w:rsidP="00082822">
      <w:pPr>
        <w:pStyle w:val="VHhangingindentpubslist"/>
      </w:pPr>
      <w:r>
        <w:t xml:space="preserve">Dold, C., Hatfield, J.L., </w:t>
      </w:r>
      <w:proofErr w:type="spellStart"/>
      <w:r>
        <w:t>Prueger</w:t>
      </w:r>
      <w:proofErr w:type="spellEnd"/>
      <w:r>
        <w:t xml:space="preserve">, J.H., Sauer, T.J., </w:t>
      </w:r>
      <w:proofErr w:type="spellStart"/>
      <w:r>
        <w:t>Büyükcangaz</w:t>
      </w:r>
      <w:proofErr w:type="spellEnd"/>
      <w:r>
        <w:t xml:space="preserve">, H., </w:t>
      </w:r>
      <w:proofErr w:type="spellStart"/>
      <w:r>
        <w:t>Rondinelli</w:t>
      </w:r>
      <w:proofErr w:type="spellEnd"/>
      <w:r>
        <w:t xml:space="preserve">, W. 2017. Long-term application of the Crop Water Stress Index in Midwest </w:t>
      </w:r>
      <w:proofErr w:type="spellStart"/>
      <w:r>
        <w:t>agro</w:t>
      </w:r>
      <w:proofErr w:type="spellEnd"/>
      <w:r>
        <w:t>-ecosystems. Agronomy Journal. 109(5):2172-2181. https://doi.org/10.2134/agronj2016.09.0494.</w:t>
      </w:r>
    </w:p>
    <w:p w:rsidR="008B1C2F" w:rsidRDefault="008B1C2F" w:rsidP="008B1C2F">
      <w:pPr>
        <w:pStyle w:val="VHhangingindentpubslist"/>
      </w:pPr>
      <w:r>
        <w:t xml:space="preserve">Fang, Q.X., Ma, L., Ahuja, L.R., Trout, T.J., Malone, R.W., Zhang, H. 2017. Long-term simulation of growth stage-based irrigation scheduling in maize under various water constraints in Colorado, USA. Frontiers of Agricultural Science and Engineering. </w:t>
      </w:r>
      <w:r w:rsidRPr="004A1E0F">
        <w:t>https://doi.org/</w:t>
      </w:r>
      <w:r>
        <w:t>10.15302/J-FASE-2017139.</w:t>
      </w:r>
    </w:p>
    <w:p w:rsidR="00406874" w:rsidRDefault="00406874" w:rsidP="00406874">
      <w:pPr>
        <w:pStyle w:val="VHhangingindentpubslist"/>
      </w:pPr>
      <w:r>
        <w:t xml:space="preserve">Fang, Q.X., Ma, L., Qi, Z., Shen, Y., He, L., Xu, S.H., </w:t>
      </w:r>
      <w:proofErr w:type="spellStart"/>
      <w:r>
        <w:t>Kisekka</w:t>
      </w:r>
      <w:proofErr w:type="spellEnd"/>
      <w:r>
        <w:t xml:space="preserve">, I., </w:t>
      </w:r>
      <w:proofErr w:type="spellStart"/>
      <w:r>
        <w:t>Sima</w:t>
      </w:r>
      <w:proofErr w:type="spellEnd"/>
      <w:r>
        <w:t>, M.W., Malone, R.W., Yu, Q. 2017. Optimizing ET-based irrigation scheduling for wheat and maize with water constraints. Transactions of the ASABE. 60:2054-2065. https://doi.org/10.13031/trans.12363.</w:t>
      </w:r>
    </w:p>
    <w:p w:rsidR="00240EE2" w:rsidRDefault="00240EE2" w:rsidP="00240EE2">
      <w:pPr>
        <w:pStyle w:val="VHhangingindentpubslist"/>
      </w:pPr>
      <w:r>
        <w:t xml:space="preserve">Fang, Q.X., Ma, L., Trout, T.J., Comas, L.H., </w:t>
      </w:r>
      <w:proofErr w:type="spellStart"/>
      <w:r>
        <w:t>Dejonge</w:t>
      </w:r>
      <w:proofErr w:type="spellEnd"/>
      <w:r>
        <w:t xml:space="preserve">, K.C., Ahuja, L.R., Sherrod, L.A., Malone, R.W. 2017. Modeling N concentration and uptake for maize hybrids under growth stage-based deficit irrigations. Transactions of the ASABE. 60:2067-2081. </w:t>
      </w:r>
      <w:bookmarkStart w:id="2" w:name="_Hlk532566120"/>
      <w:r>
        <w:t>https://doi.org/</w:t>
      </w:r>
      <w:bookmarkEnd w:id="2"/>
      <w:r>
        <w:t>10.13031/trans.12405.</w:t>
      </w:r>
    </w:p>
    <w:p w:rsidR="00773536" w:rsidRDefault="00773536" w:rsidP="00773536">
      <w:pPr>
        <w:pStyle w:val="VHhangingindentpubslist"/>
      </w:pPr>
      <w:proofErr w:type="spellStart"/>
      <w:r>
        <w:t>Feyereisen</w:t>
      </w:r>
      <w:proofErr w:type="spellEnd"/>
      <w:r>
        <w:t xml:space="preserve">, G.W., Christianson, L.E., Moorman, T.B., </w:t>
      </w:r>
      <w:proofErr w:type="spellStart"/>
      <w:r>
        <w:t>Venterea</w:t>
      </w:r>
      <w:proofErr w:type="spellEnd"/>
      <w:r>
        <w:t>, R.T., Coulter, J.A. 2017. Plastic biofilm carrier after corn cobs reduces nitrate loading in laboratory denitrifying bioreactors. Journal of Environmental Quality. 46(4):915-920. https://doi.org/10.2134/jeq2017.02.0060.</w:t>
      </w:r>
    </w:p>
    <w:p w:rsidR="00773536" w:rsidRDefault="00773536" w:rsidP="00773536">
      <w:pPr>
        <w:pStyle w:val="VHhangingindentpubslist"/>
      </w:pPr>
      <w:r>
        <w:t xml:space="preserve">Fidel, R.B., Laird, D.A., Parkin, T.B. 2017. Impact of six lignocellulosic </w:t>
      </w:r>
      <w:proofErr w:type="spellStart"/>
      <w:r>
        <w:t>biochars</w:t>
      </w:r>
      <w:proofErr w:type="spellEnd"/>
      <w:r>
        <w:t xml:space="preserve"> on C and N dynamics of two contrasting soils. Global Change Biology Bioenergy. 9:1279- 1291. https://doi.org/10.1111/gcbb.12414.</w:t>
      </w:r>
    </w:p>
    <w:p w:rsidR="00896BA4" w:rsidRDefault="00896BA4" w:rsidP="00E65705">
      <w:pPr>
        <w:pStyle w:val="VHhangingindentpubslist"/>
      </w:pPr>
      <w:proofErr w:type="spellStart"/>
      <w:r>
        <w:t>Garbrecht</w:t>
      </w:r>
      <w:proofErr w:type="spellEnd"/>
      <w:r>
        <w:t xml:space="preserve">, J.D., </w:t>
      </w:r>
      <w:proofErr w:type="spellStart"/>
      <w:r>
        <w:t>Gyawali</w:t>
      </w:r>
      <w:proofErr w:type="spellEnd"/>
      <w:r>
        <w:t xml:space="preserve">, R., Malone, R.W., Zhang, X.J. 2017. Cascade rainfall disaggregation application in U.S. Central Plains. Environment and Natural Resources Research. </w:t>
      </w:r>
      <w:r w:rsidR="001E0CBD" w:rsidRPr="00896BA4">
        <w:t>http</w:t>
      </w:r>
      <w:r w:rsidRPr="00896BA4">
        <w:t>s</w:t>
      </w:r>
      <w:r w:rsidR="001E0CBD" w:rsidRPr="00896BA4">
        <w:t>://doi.org/</w:t>
      </w:r>
      <w:r>
        <w:t>10.5539/enrr.v7n4p30.</w:t>
      </w:r>
    </w:p>
    <w:p w:rsidR="00E65705" w:rsidRDefault="00E65705" w:rsidP="00E65705">
      <w:pPr>
        <w:pStyle w:val="VHhangingindentpubslist"/>
      </w:pPr>
      <w:r>
        <w:t>Hatfield, J.L., Dold, C. 2017. Climate variability effects on agriculture land use and soil services. In: Al-</w:t>
      </w:r>
      <w:proofErr w:type="spellStart"/>
      <w:r>
        <w:t>Kaisi</w:t>
      </w:r>
      <w:proofErr w:type="spellEnd"/>
      <w:r>
        <w:t xml:space="preserve">, M.M., Lowery, B., editors. Soil Health and Intensification of Agroecosystems. San Diego, CA: Academic Press. p. 25-50. </w:t>
      </w:r>
      <w:r w:rsidRPr="00896BA4">
        <w:t>https://doi.org/</w:t>
      </w:r>
      <w:r>
        <w:t>10.1016/B978-0-12- 805317-1.00002-6.</w:t>
      </w:r>
    </w:p>
    <w:p w:rsidR="00821080" w:rsidRDefault="00821080" w:rsidP="00E65705">
      <w:pPr>
        <w:pStyle w:val="VHhangingindentpubslist"/>
      </w:pPr>
      <w:r>
        <w:t>Hatfield, J.L., Sauer, T.J., Cruse, R.M. 2017. Soil: The forgotten piece of the water, food, energy nexus. Advances in Agronomy. 143:1-46. https://doi.org/10.1016/bs.agron.2017.02.001.</w:t>
      </w:r>
    </w:p>
    <w:p w:rsidR="00E65705" w:rsidRDefault="00E65705" w:rsidP="00E65705">
      <w:pPr>
        <w:pStyle w:val="VHhangingindentpubslist"/>
      </w:pPr>
      <w:r>
        <w:t xml:space="preserve">Hatfield, J.L., Wright-Morton, L., Hall, B. 2017. Vulnerability of grain crops and croplands in the Midwest to climatic variability and adaptation strategies. Climatic Change. </w:t>
      </w:r>
      <w:r w:rsidRPr="00896BA4">
        <w:t>https://doi.org/</w:t>
      </w:r>
      <w:r>
        <w:t>10.1007/S10584-017-1997-x.</w:t>
      </w:r>
    </w:p>
    <w:p w:rsidR="00E65705" w:rsidRDefault="00E65705" w:rsidP="00E65705">
      <w:pPr>
        <w:pStyle w:val="VHhangingindentpubslist"/>
      </w:pPr>
      <w:r>
        <w:t xml:space="preserve">Hunter, K.M., Archer, D.W., </w:t>
      </w:r>
      <w:proofErr w:type="spellStart"/>
      <w:r>
        <w:t>Gesch</w:t>
      </w:r>
      <w:proofErr w:type="spellEnd"/>
      <w:r>
        <w:t xml:space="preserve">, R.W., Vigil, M.F., Hatfield, J.L., Allen, B.L., </w:t>
      </w:r>
      <w:proofErr w:type="spellStart"/>
      <w:r>
        <w:t>Jabro</w:t>
      </w:r>
      <w:proofErr w:type="spellEnd"/>
      <w:r>
        <w:t xml:space="preserve">, J.D., Kim, S., </w:t>
      </w:r>
      <w:proofErr w:type="spellStart"/>
      <w:r>
        <w:t>Meki</w:t>
      </w:r>
      <w:proofErr w:type="spellEnd"/>
      <w:r>
        <w:t xml:space="preserve">, M.N., </w:t>
      </w:r>
      <w:proofErr w:type="spellStart"/>
      <w:r>
        <w:t>Kiniry</w:t>
      </w:r>
      <w:proofErr w:type="spellEnd"/>
      <w:r>
        <w:t>, J.R. 2017. Degree days to 50% flowering for 12 cultivars of spring canola-like mustard. Journal of Agriculture and Ecology Research International. 11(4):1-8.</w:t>
      </w:r>
    </w:p>
    <w:p w:rsidR="006A5126" w:rsidRDefault="006A5126" w:rsidP="006A5126">
      <w:pPr>
        <w:pStyle w:val="VHhangingindentpubslist"/>
      </w:pPr>
      <w:r>
        <w:t xml:space="preserve">Jacobs, B.M., Patience, J.F., Lindemann, M.D., </w:t>
      </w:r>
      <w:proofErr w:type="spellStart"/>
      <w:r>
        <w:t>Stalder</w:t>
      </w:r>
      <w:proofErr w:type="spellEnd"/>
      <w:r>
        <w:t xml:space="preserve">, K.J., Kerr, B.J. 2017. Disappearance and appearance of an indigestible marker in feces from growing pigs as affected by pre- and post-diet composition. Journal of Animal Science and Biotechnology. 8:1-9. </w:t>
      </w:r>
      <w:bookmarkStart w:id="3" w:name="_Hlk532565806"/>
      <w:r w:rsidR="00BC5601">
        <w:t>http</w:t>
      </w:r>
      <w:r w:rsidR="00EC4AEC">
        <w:t>s</w:t>
      </w:r>
      <w:r w:rsidR="00BC5601">
        <w:t>://doi.org/</w:t>
      </w:r>
      <w:bookmarkEnd w:id="3"/>
      <w:r>
        <w:t>10.1186/540104-017-0161-9.</w:t>
      </w:r>
    </w:p>
    <w:p w:rsidR="00CE0717" w:rsidRDefault="00CE0717" w:rsidP="00CE0717">
      <w:pPr>
        <w:pStyle w:val="VHhangingindentpubslist"/>
      </w:pPr>
      <w:r>
        <w:t xml:space="preserve">Johnson, J.M., Delgado, J.A., Del Grosso, S.J., Karlen, D.L., Sadler, E.J., Eve, M.D., Buckley, E.P. 2017. Expanding and leveraging ARS natural resources networks and working groups. USDA-ARS Collaborative Research and Data Networking: Leveraging </w:t>
      </w:r>
      <w:proofErr w:type="spellStart"/>
      <w:r>
        <w:t>GRACEnet</w:t>
      </w:r>
      <w:proofErr w:type="spellEnd"/>
      <w:r>
        <w:t>/REAP Successes Workshop Report, June 14-15, 2016, Fort Collins, Colorado.</w:t>
      </w:r>
    </w:p>
    <w:p w:rsidR="001E0CBD" w:rsidRPr="002643F0" w:rsidRDefault="001E0CBD" w:rsidP="00AA5C0F">
      <w:pPr>
        <w:pStyle w:val="VHhangingindentpubslist"/>
      </w:pPr>
      <w:r w:rsidRPr="002643F0">
        <w:t xml:space="preserve">Karlen, D.L., </w:t>
      </w:r>
      <w:proofErr w:type="spellStart"/>
      <w:r w:rsidRPr="002643F0">
        <w:t>Goeser</w:t>
      </w:r>
      <w:proofErr w:type="spellEnd"/>
      <w:r w:rsidRPr="002643F0">
        <w:t xml:space="preserve">, N., </w:t>
      </w:r>
      <w:proofErr w:type="spellStart"/>
      <w:r w:rsidRPr="002643F0">
        <w:t>Veum</w:t>
      </w:r>
      <w:proofErr w:type="spellEnd"/>
      <w:r w:rsidRPr="002643F0">
        <w:t xml:space="preserve">, K.S., Yost, M.A. 2017. On-farm soil health evaluations: Challenges and opportunities. Journal of Soil and Water Conservation Society.  72(2):26A-31A. </w:t>
      </w:r>
      <w:r w:rsidR="00BC5601">
        <w:t>http</w:t>
      </w:r>
      <w:r w:rsidR="00EC4AEC">
        <w:t>s</w:t>
      </w:r>
      <w:r w:rsidR="00BC5601">
        <w:t>://doi.org/</w:t>
      </w:r>
      <w:r w:rsidRPr="002643F0">
        <w:t>10.2489/jswc.72.2.26A.</w:t>
      </w:r>
    </w:p>
    <w:p w:rsidR="00AA5C0F" w:rsidRDefault="00AA5C0F" w:rsidP="00AA5C0F">
      <w:pPr>
        <w:pStyle w:val="VHhangingindentpubslist"/>
      </w:pPr>
      <w:r>
        <w:lastRenderedPageBreak/>
        <w:t xml:space="preserve">Kerr, B.J., Jha, R., </w:t>
      </w:r>
      <w:proofErr w:type="spellStart"/>
      <w:r>
        <w:t>Urriola</w:t>
      </w:r>
      <w:proofErr w:type="spellEnd"/>
      <w:r>
        <w:t xml:space="preserve">, P.E., </w:t>
      </w:r>
      <w:proofErr w:type="spellStart"/>
      <w:r>
        <w:t>Shurson</w:t>
      </w:r>
      <w:proofErr w:type="spellEnd"/>
      <w:r>
        <w:t xml:space="preserve">, G.C. 2017. Nutrient composition, digestible and metabolizable energy content, and prediction of energy for animal protein by-products in finishing pig diets. Journal of Animal Science. 95:2614-2626. </w:t>
      </w:r>
      <w:r w:rsidR="00BC5601">
        <w:t>http</w:t>
      </w:r>
      <w:r w:rsidR="00EC4AEC">
        <w:t>s</w:t>
      </w:r>
      <w:r w:rsidR="00BC5601">
        <w:t>://doi.org/</w:t>
      </w:r>
      <w:r>
        <w:t>10.2527/jas.2016.1165.</w:t>
      </w:r>
    </w:p>
    <w:p w:rsidR="00BC5601" w:rsidRDefault="00AA5C0F" w:rsidP="007A6F4B">
      <w:pPr>
        <w:pStyle w:val="VHhangingindentpubslist"/>
      </w:pPr>
      <w:r>
        <w:t xml:space="preserve">Kerr, B.J., </w:t>
      </w:r>
      <w:proofErr w:type="spellStart"/>
      <w:r>
        <w:t>Shurson</w:t>
      </w:r>
      <w:proofErr w:type="spellEnd"/>
      <w:r>
        <w:t xml:space="preserve">, G.C. 2017. Determination of ether extract digestibility and energy content of specialty lipids with different fatty acid and free fatty acid content, and the effect of lecithin, for nursery pigs. Professional Animal Scientist. 33(1):127-134. </w:t>
      </w:r>
      <w:hyperlink r:id="rId9" w:history="1">
        <w:r w:rsidR="00EC4AEC" w:rsidRPr="00DB1D4D">
          <w:rPr>
            <w:rStyle w:val="Hyperlink"/>
          </w:rPr>
          <w:t>https://doi.org/10.15232/pas.2016-01561</w:t>
        </w:r>
      </w:hyperlink>
      <w:r>
        <w:t>.</w:t>
      </w:r>
    </w:p>
    <w:p w:rsidR="00AA5C0F" w:rsidRDefault="00AA5C0F" w:rsidP="007A6F4B">
      <w:pPr>
        <w:pStyle w:val="VHhangingindentpubslist"/>
      </w:pPr>
      <w:r>
        <w:t xml:space="preserve">Kerr, B.J., </w:t>
      </w:r>
      <w:proofErr w:type="spellStart"/>
      <w:r>
        <w:t>Trabue</w:t>
      </w:r>
      <w:proofErr w:type="spellEnd"/>
      <w:r>
        <w:t xml:space="preserve">, S.L., Andersen, D.S. 2017. </w:t>
      </w:r>
      <w:proofErr w:type="spellStart"/>
      <w:r>
        <w:t>Narasin</w:t>
      </w:r>
      <w:proofErr w:type="spellEnd"/>
      <w:r>
        <w:t xml:space="preserve"> effects on energy, nutrient, and fiber digestibility in corn-soybean meal or corn-soybean meal-dried distillers grains with soluble diets fed to 16-, 92-, and 141-kg pigs. Journal of Animal Science.</w:t>
      </w:r>
      <w:r w:rsidR="007A6F4B">
        <w:t xml:space="preserve"> </w:t>
      </w:r>
      <w:r>
        <w:t>95(9):4030-4036. https://doi.org/10.2527/jas.2017.1732.</w:t>
      </w:r>
    </w:p>
    <w:p w:rsidR="004D22E9" w:rsidRDefault="004D22E9" w:rsidP="004D22E9">
      <w:pPr>
        <w:pStyle w:val="VHhangingindentpubslist"/>
      </w:pPr>
      <w:r>
        <w:t xml:space="preserve">Lindblom, S.C., Dozier, W.A., </w:t>
      </w:r>
      <w:proofErr w:type="spellStart"/>
      <w:r>
        <w:t>Shurson</w:t>
      </w:r>
      <w:proofErr w:type="spellEnd"/>
      <w:r>
        <w:t xml:space="preserve">, G.C., Kerr, B.J. 2017. Digestibility of energy and lipids and oxidative stress in nursery pigs fed commercially available lipids. Journal of Animal Science. 95(1):239-247. </w:t>
      </w:r>
      <w:r w:rsidR="007A6F4B">
        <w:t>http</w:t>
      </w:r>
      <w:r w:rsidR="00EC4AEC">
        <w:t>s</w:t>
      </w:r>
      <w:r w:rsidR="007A6F4B">
        <w:t>://doi.org/</w:t>
      </w:r>
      <w:r>
        <w:t>10.2527/jas.2016.0915.</w:t>
      </w:r>
    </w:p>
    <w:p w:rsidR="00C7617B" w:rsidRDefault="00C7617B" w:rsidP="00E65705">
      <w:pPr>
        <w:pStyle w:val="VHhangingindentpubslist"/>
      </w:pPr>
      <w:proofErr w:type="spellStart"/>
      <w:r>
        <w:t>Lippolis</w:t>
      </w:r>
      <w:proofErr w:type="spellEnd"/>
      <w:r>
        <w:t xml:space="preserve">, J.D., Holman, D.B., Brunelle, B.W., Thacker, T.C., Bearson, B.L., Reinhardt, T.A., Sacco, R.E., Casey, T. 2017. Genomic and transcriptomic analysis of Escherichia coli strains associated with persistent and transient bovine mastitis and the role of </w:t>
      </w:r>
      <w:proofErr w:type="spellStart"/>
      <w:r>
        <w:t>colanic</w:t>
      </w:r>
      <w:proofErr w:type="spellEnd"/>
      <w:r>
        <w:t xml:space="preserve"> acid. Infection and Immunity. 86(1</w:t>
      </w:r>
      <w:proofErr w:type="gramStart"/>
      <w:r>
        <w:t>):e</w:t>
      </w:r>
      <w:proofErr w:type="gramEnd"/>
      <w:r>
        <w:t>00566-17. https://doi.org/10.1128/IAI.00566-17.</w:t>
      </w:r>
    </w:p>
    <w:p w:rsidR="00E65705" w:rsidRDefault="00E65705" w:rsidP="00E65705">
      <w:pPr>
        <w:pStyle w:val="VHhangingindentpubslist"/>
      </w:pPr>
      <w:r>
        <w:t>Liu, S., Bond-</w:t>
      </w:r>
      <w:proofErr w:type="spellStart"/>
      <w:r>
        <w:t>Lamberty</w:t>
      </w:r>
      <w:proofErr w:type="spellEnd"/>
      <w:r>
        <w:t xml:space="preserve">, B., Boysen, L.R., Ford, J.D., Fox, A., Gallo, K., Hatfield, J.L., </w:t>
      </w:r>
      <w:proofErr w:type="spellStart"/>
      <w:r>
        <w:t>Henebry</w:t>
      </w:r>
      <w:proofErr w:type="spellEnd"/>
      <w:r>
        <w:t xml:space="preserve">, G.M., Liu, Z., Loveland, T.R., Norby, R.J., </w:t>
      </w:r>
      <w:proofErr w:type="spellStart"/>
      <w:r>
        <w:t>Sohl</w:t>
      </w:r>
      <w:proofErr w:type="spellEnd"/>
      <w:r>
        <w:t>, T., Steiner, A., Huntington, T.G., Yuan, W., Zhang, Z., Zhao, S. 2017. Grand challenges in understanding the interplay of climate and land changes. Earth Interactions. 21(2):1-43. https://doi.org/10.1175/EI-D-16-0012.1.</w:t>
      </w:r>
    </w:p>
    <w:p w:rsidR="007A6F4B" w:rsidRDefault="007A6F4B" w:rsidP="007A6F4B">
      <w:pPr>
        <w:pStyle w:val="VHhangingindentpubslist"/>
      </w:pPr>
      <w:r>
        <w:t>Logsdon, S.D. 2017. Nutrient leaching when soil is part of plant growth media. Water. 9(7):501. https://doi.org/10.3390/w9070501.</w:t>
      </w:r>
    </w:p>
    <w:p w:rsidR="007A6F4B" w:rsidRDefault="007A6F4B" w:rsidP="007A6F4B">
      <w:pPr>
        <w:pStyle w:val="VHhangingindentpubslist"/>
      </w:pPr>
      <w:r>
        <w:t>Logsdon, S.D., Sauer, P. 2017. Improved or unimproved urban areas effect on soil and water quality. Water. 9(4):247. http</w:t>
      </w:r>
      <w:r w:rsidR="00EC4AEC">
        <w:t>s</w:t>
      </w:r>
      <w:r>
        <w:t>://doi.org/10.3390/w9040247.</w:t>
      </w:r>
    </w:p>
    <w:p w:rsidR="001E0CBD" w:rsidRPr="002643F0" w:rsidRDefault="001E0CBD" w:rsidP="008E74BF">
      <w:pPr>
        <w:pStyle w:val="VHhangingindentpubslist"/>
      </w:pPr>
      <w:r w:rsidRPr="002643F0">
        <w:t xml:space="preserve">Logsdon, S.D., Sauer, P., Cambardella, C.A. 2017. Digging to the top (soil). Canadian Journal of Soil Science. 97:793-795. </w:t>
      </w:r>
      <w:r w:rsidR="007A6F4B">
        <w:t>http</w:t>
      </w:r>
      <w:r w:rsidR="00EC4AEC">
        <w:t>s</w:t>
      </w:r>
      <w:r w:rsidR="007A6F4B">
        <w:t>://doi.org/</w:t>
      </w:r>
      <w:r w:rsidRPr="002643F0">
        <w:t>10.1139/cjss-2017-0047.</w:t>
      </w:r>
    </w:p>
    <w:p w:rsidR="00406327" w:rsidRDefault="00406327" w:rsidP="00406327">
      <w:pPr>
        <w:pStyle w:val="VHhangingindentpubslist"/>
      </w:pPr>
      <w:r>
        <w:t xml:space="preserve">Logsdon, S.D., Sauer, P.A., Shipitalo, M.J. 2017. Compost improves urban soil and water quality. Journal of Water Resource and Protection. 9(4):345-357. </w:t>
      </w:r>
      <w:r w:rsidR="007A6F4B">
        <w:t>http</w:t>
      </w:r>
      <w:r w:rsidR="00EC4AEC">
        <w:t>s</w:t>
      </w:r>
      <w:r w:rsidR="007A6F4B">
        <w:t>://doi.org/</w:t>
      </w:r>
      <w:r>
        <w:t>10.4236/jwarp.2017.94023.</w:t>
      </w:r>
    </w:p>
    <w:p w:rsidR="000C5424" w:rsidRDefault="000C5424" w:rsidP="000C5424">
      <w:pPr>
        <w:pStyle w:val="VHhangingindentpubslist"/>
      </w:pPr>
      <w:r>
        <w:t xml:space="preserve">Logsdon, S.D., </w:t>
      </w:r>
      <w:proofErr w:type="spellStart"/>
      <w:r>
        <w:t>Schoeneberger</w:t>
      </w:r>
      <w:proofErr w:type="spellEnd"/>
      <w:r>
        <w:t xml:space="preserve">, P., Kremer, R.J. 2017. Consensus on a new definition for </w:t>
      </w:r>
      <w:proofErr w:type="gramStart"/>
      <w:r>
        <w:t>soil?.</w:t>
      </w:r>
      <w:proofErr w:type="gramEnd"/>
      <w:r>
        <w:t xml:space="preserve"> CSA News. 62(12):25. https://doi.org/10.2134/csa2017.62.1219.</w:t>
      </w:r>
    </w:p>
    <w:p w:rsidR="00773536" w:rsidRDefault="00773536" w:rsidP="007D531A">
      <w:pPr>
        <w:ind w:hanging="288"/>
        <w:contextualSpacing w:val="0"/>
      </w:pPr>
      <w:r>
        <w:t xml:space="preserve">Mao, J., Cao, X., Olk, D.C., Chu, W., Schmidt-Rohr, K. 2017. Advanced solid-state NMR spectroscopy of natural organic matter. Progress in Nuclear Magnetic Resonance Spectroscopy. 100:17-51. </w:t>
      </w:r>
      <w:hyperlink r:id="rId10" w:history="1">
        <w:r w:rsidRPr="00DB1D4D">
          <w:rPr>
            <w:rStyle w:val="Hyperlink"/>
          </w:rPr>
          <w:t>https://doi.org/10.1016/j.pnmrs.2016.11.003</w:t>
        </w:r>
      </w:hyperlink>
      <w:r>
        <w:t>.</w:t>
      </w:r>
    </w:p>
    <w:p w:rsidR="001E0CBD" w:rsidRPr="002643F0" w:rsidRDefault="001E0CBD" w:rsidP="007D531A">
      <w:pPr>
        <w:ind w:hanging="288"/>
        <w:contextualSpacing w:val="0"/>
      </w:pPr>
      <w:r w:rsidRPr="002643F0">
        <w:t xml:space="preserve">Malone, R.W., </w:t>
      </w:r>
      <w:proofErr w:type="spellStart"/>
      <w:r w:rsidRPr="002643F0">
        <w:t>Kersebaum</w:t>
      </w:r>
      <w:proofErr w:type="spellEnd"/>
      <w:r w:rsidRPr="002643F0">
        <w:t>, K.C., Kaspar, T.C., Ma, L., Jaynes, D.B., Gillette, K.L. 2017. Winter rye as a cover crop reduces nitrate loss to subsurface drainage as simulated by HERMES. Agricultural Wat</w:t>
      </w:r>
      <w:r w:rsidR="00CE0717">
        <w:t>er Management. 184:156-169. http</w:t>
      </w:r>
      <w:r w:rsidR="00EC4AEC">
        <w:t>s</w:t>
      </w:r>
      <w:r w:rsidR="00CE0717">
        <w:t>://doi</w:t>
      </w:r>
      <w:r w:rsidR="007A6F4B">
        <w:t>.org</w:t>
      </w:r>
      <w:r w:rsidR="00CE0717">
        <w:t>/10.1016/j.agwat.2017.01.016</w:t>
      </w:r>
    </w:p>
    <w:p w:rsidR="00AA5C0F" w:rsidRDefault="00AA5C0F" w:rsidP="00AA5C0F">
      <w:pPr>
        <w:pStyle w:val="VHhangingindentpubslist"/>
      </w:pPr>
      <w:r>
        <w:t xml:space="preserve">Murugesan, G., Kerr, B.J., Persia, M. 2017. Energy content of select dietary supplemental lipids for broilers, turkeys, and laying hens. Journal of Applied Poultry Research. 26(4):536-547. </w:t>
      </w:r>
      <w:hyperlink r:id="rId11" w:history="1">
        <w:r>
          <w:rPr>
            <w:rStyle w:val="Hyperlink"/>
          </w:rPr>
          <w:t>https://doi.org/10.3382/japr/pfx027</w:t>
        </w:r>
      </w:hyperlink>
    </w:p>
    <w:p w:rsidR="001E0CBD" w:rsidRPr="002643F0" w:rsidRDefault="001E0CBD" w:rsidP="007D531A">
      <w:pPr>
        <w:ind w:hanging="288"/>
        <w:contextualSpacing w:val="0"/>
      </w:pPr>
      <w:r w:rsidRPr="002643F0">
        <w:t xml:space="preserve">Nash, P.R., </w:t>
      </w:r>
      <w:proofErr w:type="spellStart"/>
      <w:r w:rsidRPr="002643F0">
        <w:t>Gollany</w:t>
      </w:r>
      <w:proofErr w:type="spellEnd"/>
      <w:r w:rsidRPr="002643F0">
        <w:t xml:space="preserve">, H.T., Novak, J.M., Bauer, P.J., Hunt, P.G., Karlen, D.L. 2017. Simulated soil organic carbon response to tillage, yield, and climate change in the southeastern Coastal Plains. Journal of Environmental Quality. </w:t>
      </w:r>
      <w:r w:rsidR="00EC4AEC">
        <w:t>https://doi.org/</w:t>
      </w:r>
      <w:r w:rsidRPr="002643F0">
        <w:t>10.2134/jeq2017.05.0190.</w:t>
      </w:r>
    </w:p>
    <w:p w:rsidR="001E0CBD" w:rsidRPr="002643F0" w:rsidRDefault="001E0CBD" w:rsidP="007D531A">
      <w:pPr>
        <w:ind w:hanging="288"/>
        <w:contextualSpacing w:val="0"/>
      </w:pPr>
      <w:proofErr w:type="spellStart"/>
      <w:r w:rsidRPr="002643F0">
        <w:t>Negm</w:t>
      </w:r>
      <w:proofErr w:type="spellEnd"/>
      <w:r w:rsidRPr="002643F0">
        <w:t xml:space="preserve">, L., Youssef, M.A., Jaynes, D.B. 2017. Evaluation of DRAINMOD-DSSAT simulated effects of controlled drainage on crop yield, water balance, and water quality for a corn-soybean cropping system in central Iowa. Agricultural Water Management. 187:57-68. </w:t>
      </w:r>
      <w:r w:rsidR="00EC4AEC">
        <w:t>https://doi.org/</w:t>
      </w:r>
      <w:r w:rsidRPr="002643F0">
        <w:t>/10.1016/j.agwat.2017.03.010.</w:t>
      </w:r>
    </w:p>
    <w:p w:rsidR="001E0CBD" w:rsidRDefault="001E0CBD" w:rsidP="00773536">
      <w:pPr>
        <w:pStyle w:val="VHhangingindentpubslist"/>
      </w:pPr>
      <w:r w:rsidRPr="002643F0">
        <w:lastRenderedPageBreak/>
        <w:t xml:space="preserve">Pellack, L.J., Karlen, D.L. 2017. Iowa crop variety yield testing: A history and annotated bibliography. Crop Science. 57(4):1984-1998. </w:t>
      </w:r>
      <w:r w:rsidR="00773536">
        <w:t>https://doi.org/</w:t>
      </w:r>
      <w:r w:rsidRPr="002643F0">
        <w:t>10.2135/cropsci2017.01.0009.</w:t>
      </w:r>
    </w:p>
    <w:p w:rsidR="00773536" w:rsidRDefault="00773536" w:rsidP="00773536">
      <w:pPr>
        <w:pStyle w:val="VHhangingindentpubslist"/>
      </w:pPr>
      <w:proofErr w:type="spellStart"/>
      <w:r>
        <w:t>Poffenbarger</w:t>
      </w:r>
      <w:proofErr w:type="spellEnd"/>
      <w:r>
        <w:t xml:space="preserve">, H.J., Barker, D.W., Helmers, M.J., </w:t>
      </w:r>
      <w:proofErr w:type="spellStart"/>
      <w:r>
        <w:t>Miguez</w:t>
      </w:r>
      <w:proofErr w:type="spellEnd"/>
      <w:r>
        <w:t xml:space="preserve">, F.E., </w:t>
      </w:r>
      <w:proofErr w:type="spellStart"/>
      <w:r>
        <w:t>Olk</w:t>
      </w:r>
      <w:proofErr w:type="spellEnd"/>
      <w:r>
        <w:t xml:space="preserve">, D.C., Sawyer, J.E., Six, J., Castellano, M.J. 2017. Maximum soil organic carbon storage in Midwest U.S. cropping systems when crops are optimally nitrogen-fertilized. </w:t>
      </w:r>
      <w:proofErr w:type="spellStart"/>
      <w:r>
        <w:t>PLoS</w:t>
      </w:r>
      <w:proofErr w:type="spellEnd"/>
      <w:r>
        <w:t xml:space="preserve"> One. </w:t>
      </w:r>
      <w:bookmarkStart w:id="4" w:name="_Hlk532566268"/>
      <w:r>
        <w:t>https://doi.org/</w:t>
      </w:r>
      <w:bookmarkEnd w:id="4"/>
      <w:r>
        <w:t>10.1371/journal.pone.0172293.</w:t>
      </w:r>
    </w:p>
    <w:p w:rsidR="00082822" w:rsidRDefault="00082822" w:rsidP="00082822">
      <w:pPr>
        <w:pStyle w:val="VHhangingindentpubslist"/>
      </w:pPr>
      <w:proofErr w:type="spellStart"/>
      <w:r>
        <w:t>Prueger</w:t>
      </w:r>
      <w:proofErr w:type="spellEnd"/>
      <w:r>
        <w:t xml:space="preserve">, J.H., Alfieri, J.G., Gish, T.J., </w:t>
      </w:r>
      <w:proofErr w:type="spellStart"/>
      <w:r>
        <w:t>Kustas</w:t>
      </w:r>
      <w:proofErr w:type="spellEnd"/>
      <w:r>
        <w:t>, W.P., Hatfield, J.L., Daughtry, C.S., McKee, L.G. 2017. Multi-year measurements of field-scale metolachlor volatilization. Water, Air, and Soil Pollution. 228:84. https://doi.org/10.1007/s11270-017-3258-z.</w:t>
      </w:r>
    </w:p>
    <w:p w:rsidR="00821080" w:rsidRDefault="00821080" w:rsidP="00821080">
      <w:pPr>
        <w:pStyle w:val="VHhangingindentpubslist"/>
      </w:pPr>
      <w:proofErr w:type="spellStart"/>
      <w:r>
        <w:t>Reichle</w:t>
      </w:r>
      <w:proofErr w:type="spellEnd"/>
      <w:r>
        <w:t xml:space="preserve">, R., De </w:t>
      </w:r>
      <w:proofErr w:type="spellStart"/>
      <w:r>
        <w:t>Lannoy</w:t>
      </w:r>
      <w:proofErr w:type="spellEnd"/>
      <w:r>
        <w:t xml:space="preserve">, G., Liu, Q., </w:t>
      </w:r>
      <w:proofErr w:type="spellStart"/>
      <w:r>
        <w:t>Ardizonne</w:t>
      </w:r>
      <w:proofErr w:type="spellEnd"/>
      <w:r>
        <w:t xml:space="preserve">, J., </w:t>
      </w:r>
      <w:proofErr w:type="spellStart"/>
      <w:r>
        <w:t>Colliander</w:t>
      </w:r>
      <w:proofErr w:type="spellEnd"/>
      <w:r>
        <w:t xml:space="preserve">, A., </w:t>
      </w:r>
      <w:proofErr w:type="spellStart"/>
      <w:r>
        <w:t>Conaty</w:t>
      </w:r>
      <w:proofErr w:type="spellEnd"/>
      <w:r>
        <w:t xml:space="preserve">, A., Crow, W.T., Jackson, T.J., Jones, L., Kimball, J., </w:t>
      </w:r>
      <w:proofErr w:type="spellStart"/>
      <w:r>
        <w:t>Koster</w:t>
      </w:r>
      <w:proofErr w:type="spellEnd"/>
      <w:r>
        <w:t xml:space="preserve">, R., </w:t>
      </w:r>
      <w:proofErr w:type="spellStart"/>
      <w:r>
        <w:t>Mahanama</w:t>
      </w:r>
      <w:proofErr w:type="spellEnd"/>
      <w:r>
        <w:t xml:space="preserve">, S., Smith, E., </w:t>
      </w:r>
      <w:r>
        <w:rPr>
          <w:spacing w:val="-4"/>
        </w:rPr>
        <w:t xml:space="preserve">Berg, </w:t>
      </w:r>
      <w:r>
        <w:t xml:space="preserve">A., Bircher, S., Bosch, D.D., Caldwell, T., </w:t>
      </w:r>
      <w:proofErr w:type="spellStart"/>
      <w:r>
        <w:t>Cosh</w:t>
      </w:r>
      <w:proofErr w:type="spellEnd"/>
      <w:r>
        <w:t>, M.H., Gonzalez-</w:t>
      </w:r>
      <w:proofErr w:type="spellStart"/>
      <w:r>
        <w:t>Zanora</w:t>
      </w:r>
      <w:proofErr w:type="spellEnd"/>
      <w:r>
        <w:t>, A., Holifield Collins, C.D., Livingston, S.J., Lopez-</w:t>
      </w:r>
      <w:proofErr w:type="spellStart"/>
      <w:r>
        <w:t>Baeza</w:t>
      </w:r>
      <w:proofErr w:type="spellEnd"/>
      <w:r>
        <w:t xml:space="preserve">, E., Martinez-Fernandez, J., </w:t>
      </w:r>
      <w:proofErr w:type="spellStart"/>
      <w:r>
        <w:t>McNairn</w:t>
      </w:r>
      <w:proofErr w:type="spellEnd"/>
      <w:r>
        <w:t xml:space="preserve">, H., Moghaddam, M., Pacheco, A., Pellarin, T., </w:t>
      </w:r>
      <w:proofErr w:type="spellStart"/>
      <w:r>
        <w:t>Prueger</w:t>
      </w:r>
      <w:proofErr w:type="spellEnd"/>
      <w:r>
        <w:t xml:space="preserve">, J.H., Rowlandson, T., </w:t>
      </w:r>
      <w:proofErr w:type="spellStart"/>
      <w:r>
        <w:t>Seyfried</w:t>
      </w:r>
      <w:proofErr w:type="spellEnd"/>
      <w:r>
        <w:t xml:space="preserve">, M.S., Starks, P.J., Su, Z., </w:t>
      </w:r>
      <w:proofErr w:type="spellStart"/>
      <w:r>
        <w:t>Thibeault</w:t>
      </w:r>
      <w:proofErr w:type="spellEnd"/>
      <w:r>
        <w:t xml:space="preserve">, M., </w:t>
      </w:r>
      <w:proofErr w:type="spellStart"/>
      <w:r>
        <w:t>Uldall</w:t>
      </w:r>
      <w:proofErr w:type="spellEnd"/>
      <w:r>
        <w:t>, F., van der Velde, R., Walker, J., Wu, X., Zeng, Y. 2017. Assessment of the SMAP Level-4 surface and root-zone soil moisture product using in situ measurements. Journal of Hydrometeorology. 18(10):2621- 2645. https://doi.org/10.1175/JHM-D-17-0063.1.</w:t>
      </w:r>
    </w:p>
    <w:p w:rsidR="00C7617B" w:rsidRDefault="00C7617B" w:rsidP="00C7617B">
      <w:pPr>
        <w:pStyle w:val="VHhangingindentpubslist"/>
      </w:pPr>
      <w:r>
        <w:t xml:space="preserve">Rieke, E.L., Moorman, T.B., Douglass, E.A., </w:t>
      </w:r>
      <w:proofErr w:type="spellStart"/>
      <w:r>
        <w:t>Soupir</w:t>
      </w:r>
      <w:proofErr w:type="spellEnd"/>
      <w:r>
        <w:t xml:space="preserve">, M.L. 2017. Seasonal variation of macrolide resistance gene abundances in the South Fork Iowa River Watershed. Science of the Total Environment. 610-611:1173-1179. </w:t>
      </w:r>
      <w:r w:rsidR="00EC4AEC">
        <w:t>https://doi.org/</w:t>
      </w:r>
      <w:hyperlink r:id="rId12" w:history="1">
        <w:r w:rsidR="00EC4AEC" w:rsidRPr="00DB1D4D">
          <w:rPr>
            <w:rStyle w:val="Hyperlink"/>
          </w:rPr>
          <w:t>https://doi.org/10.1016/j.scitotenv.2017.08.116.</w:t>
        </w:r>
      </w:hyperlink>
    </w:p>
    <w:p w:rsidR="006E1690" w:rsidRDefault="006E1690" w:rsidP="006E1690">
      <w:pPr>
        <w:pStyle w:val="VHhangingindentpubslist"/>
      </w:pPr>
      <w:proofErr w:type="spellStart"/>
      <w:r>
        <w:t>Saqui-Salces</w:t>
      </w:r>
      <w:proofErr w:type="spellEnd"/>
      <w:r>
        <w:t xml:space="preserve">, M., Luo, Z., </w:t>
      </w:r>
      <w:proofErr w:type="spellStart"/>
      <w:r>
        <w:t>Urriola</w:t>
      </w:r>
      <w:proofErr w:type="spellEnd"/>
      <w:r>
        <w:t xml:space="preserve">, P.E., </w:t>
      </w:r>
      <w:proofErr w:type="spellStart"/>
      <w:r>
        <w:t>Shurson</w:t>
      </w:r>
      <w:proofErr w:type="spellEnd"/>
      <w:r>
        <w:t xml:space="preserve">, G.C., Kerr, B.J. 2017. Effect of dietary fiber and diet particle size on nutrient digestibility and gastrointestinal secretory function in growing pigs. Journal of Animal Science and Biotechnology. 95(6):2640-2648. </w:t>
      </w:r>
      <w:r w:rsidR="00EC4AEC">
        <w:t>https://doi.org/</w:t>
      </w:r>
      <w:r>
        <w:t>10.2527/jas2016.1249.</w:t>
      </w:r>
    </w:p>
    <w:p w:rsidR="008E74BF" w:rsidRDefault="008E74BF" w:rsidP="008E74BF">
      <w:pPr>
        <w:pStyle w:val="VHhangingindentpubslist"/>
      </w:pPr>
      <w:r>
        <w:t xml:space="preserve">Schenck, L.A., Bakker, M.G., Moorman, T.B., Kaspar, T.C. 2017. Effects of cover crop presence, cover crop species selection, and fungicide seed treatment on corn seedling growth. Renewable Agriculture and Food Systems. </w:t>
      </w:r>
      <w:hyperlink r:id="rId13" w:history="1">
        <w:r w:rsidR="00C7617B" w:rsidRPr="00DB1D4D">
          <w:rPr>
            <w:rStyle w:val="Hyperlink"/>
          </w:rPr>
          <w:t>https://doi.org/10.1017/S1742170517000345</w:t>
        </w:r>
      </w:hyperlink>
      <w:r>
        <w:t>.</w:t>
      </w:r>
    </w:p>
    <w:p w:rsidR="00821080" w:rsidRDefault="00821080" w:rsidP="00821080">
      <w:pPr>
        <w:pStyle w:val="VHhangingindentpubslist"/>
      </w:pPr>
      <w:r>
        <w:t xml:space="preserve">Shipitalo, M.J., </w:t>
      </w:r>
      <w:proofErr w:type="spellStart"/>
      <w:r>
        <w:t>Korucu</w:t>
      </w:r>
      <w:proofErr w:type="spellEnd"/>
      <w:r>
        <w:t>, T. 2017. Structure and earthworms. In: Rattan, L., editor. Encyclopedia of Soil Science. Third edition. Boca Raton, FL: CRC Press. p. 2212-2215. https://doi.org/10.1081/E-ESS3-120053787.</w:t>
      </w:r>
    </w:p>
    <w:p w:rsidR="000C5424" w:rsidRDefault="000C5424" w:rsidP="000C5424">
      <w:pPr>
        <w:pStyle w:val="VHhangingindentpubslist"/>
      </w:pPr>
      <w:r>
        <w:t>Shuai, X., Green, T.R., Logsdon, S.D. 2017. Improved theory of time domain reflectometry with variable coaxial cable length for electrical conductivity measurements. Soil Science Society of America Journal. 81(4):723-733. h</w:t>
      </w:r>
      <w:r w:rsidRPr="000C5424">
        <w:t>ttps://doi.org/</w:t>
      </w:r>
      <w:r>
        <w:t>10.2136/sssaj2016.09.0297.</w:t>
      </w:r>
    </w:p>
    <w:p w:rsidR="00C7617B" w:rsidRDefault="00C7617B" w:rsidP="00C7617B">
      <w:pPr>
        <w:pStyle w:val="VHhangingindentpubslist"/>
      </w:pPr>
      <w:proofErr w:type="spellStart"/>
      <w:r>
        <w:t>Shulte</w:t>
      </w:r>
      <w:proofErr w:type="spellEnd"/>
      <w:r>
        <w:t xml:space="preserve">, L.A., Niemi, J., Helmers, M.J., Liebman, M., Arbuckle, J.G., James, </w:t>
      </w:r>
      <w:proofErr w:type="gramStart"/>
      <w:r>
        <w:t>D.E.,</w:t>
      </w:r>
      <w:proofErr w:type="spellStart"/>
      <w:r>
        <w:t>Kolka</w:t>
      </w:r>
      <w:proofErr w:type="spellEnd"/>
      <w:proofErr w:type="gramEnd"/>
      <w:r>
        <w:t xml:space="preserve">, R.K., O'Neal, M.E., Tomer, M.D., Tyndall, J.C., </w:t>
      </w:r>
      <w:proofErr w:type="spellStart"/>
      <w:r>
        <w:t>Asbjornsen</w:t>
      </w:r>
      <w:proofErr w:type="spellEnd"/>
      <w:r>
        <w:t xml:space="preserve">, H., </w:t>
      </w:r>
      <w:proofErr w:type="spellStart"/>
      <w:r>
        <w:t>Drobney</w:t>
      </w:r>
      <w:proofErr w:type="spellEnd"/>
      <w:r>
        <w:t xml:space="preserve">, P., Neal, J., Van Ryswyk, G., Witte, C. 2017. Prairie strips improve biodiversity and the delivery of multiple ecosystem services from corn-soybean croplands. </w:t>
      </w:r>
      <w:proofErr w:type="spellStart"/>
      <w:r>
        <w:t>PLoS</w:t>
      </w:r>
      <w:proofErr w:type="spellEnd"/>
      <w:r>
        <w:t xml:space="preserve"> One. 114(42):11247-11252. https://doi.org/10.1073/pnas.1620229114.</w:t>
      </w:r>
    </w:p>
    <w:p w:rsidR="00082822" w:rsidRDefault="00082822" w:rsidP="0055283B">
      <w:pPr>
        <w:pStyle w:val="VHhangingindentpubslist"/>
      </w:pPr>
      <w:r>
        <w:t xml:space="preserve">Sun, L., Gao, F.N., Anderson, M.C., </w:t>
      </w:r>
      <w:proofErr w:type="spellStart"/>
      <w:r>
        <w:t>Kustas</w:t>
      </w:r>
      <w:proofErr w:type="spellEnd"/>
      <w:r>
        <w:t xml:space="preserve">, W.P., </w:t>
      </w:r>
      <w:proofErr w:type="spellStart"/>
      <w:r>
        <w:t>Alsina</w:t>
      </w:r>
      <w:proofErr w:type="spellEnd"/>
      <w:r>
        <w:t xml:space="preserve">, M., Sanchez, L., </w:t>
      </w:r>
      <w:proofErr w:type="spellStart"/>
      <w:r>
        <w:t>Sams</w:t>
      </w:r>
      <w:proofErr w:type="spellEnd"/>
      <w:r>
        <w:t xml:space="preserve">, B., </w:t>
      </w:r>
      <w:proofErr w:type="spellStart"/>
      <w:r>
        <w:t>Mckee</w:t>
      </w:r>
      <w:proofErr w:type="spellEnd"/>
      <w:r>
        <w:t xml:space="preserve">, L.G., Dulaney, W.P., White, W.A., Alfieri, J.G., </w:t>
      </w:r>
      <w:proofErr w:type="spellStart"/>
      <w:r>
        <w:t>Prueger</w:t>
      </w:r>
      <w:proofErr w:type="spellEnd"/>
      <w:r>
        <w:t>, J.H., Melton, F. 2017. Daily mapping of 30m LAI and NDVI for grape yield prediction in California vineyards.</w:t>
      </w:r>
      <w:r w:rsidR="0055283B">
        <w:t xml:space="preserve"> </w:t>
      </w:r>
      <w:r>
        <w:t>Remote Sensing. https://doi.org/10.3390/rs9040317.</w:t>
      </w:r>
    </w:p>
    <w:p w:rsidR="00E469E0" w:rsidRDefault="00E469E0" w:rsidP="00E469E0">
      <w:pPr>
        <w:pStyle w:val="VHhangingindentpubslist"/>
      </w:pPr>
      <w:r>
        <w:t xml:space="preserve">Thompson, A.M., Stewart, R., Barnes, E., Basso, B., Eve, M.D., </w:t>
      </w:r>
      <w:proofErr w:type="spellStart"/>
      <w:r>
        <w:t>Gennet</w:t>
      </w:r>
      <w:proofErr w:type="spellEnd"/>
      <w:r>
        <w:t xml:space="preserve">, S., Grassini, P., </w:t>
      </w:r>
      <w:proofErr w:type="spellStart"/>
      <w:r>
        <w:t>Kliethermis</w:t>
      </w:r>
      <w:proofErr w:type="spellEnd"/>
      <w:r>
        <w:t xml:space="preserve">, B., Matlock, M., </w:t>
      </w:r>
      <w:proofErr w:type="spellStart"/>
      <w:r>
        <w:t>Mcclellen</w:t>
      </w:r>
      <w:proofErr w:type="spellEnd"/>
      <w:r>
        <w:t xml:space="preserve">, E., </w:t>
      </w:r>
      <w:proofErr w:type="spellStart"/>
      <w:r>
        <w:t>Spevak</w:t>
      </w:r>
      <w:proofErr w:type="spellEnd"/>
      <w:r>
        <w:t xml:space="preserve">, E., Snyder, C.S., Tomer, </w:t>
      </w:r>
      <w:r>
        <w:rPr>
          <w:spacing w:val="-4"/>
        </w:rPr>
        <w:t xml:space="preserve">M.D., </w:t>
      </w:r>
      <w:r>
        <w:t>Van Kessel, C., West, T., Wick, G. 2017. Science in the supply chain: Collaboration opportunities for advancing sustainable agriculture in the United States. Agricultural and Environmental Letters. 2:170015. https://doi.org/10.2134/ael2017.05.0015.</w:t>
      </w:r>
    </w:p>
    <w:p w:rsidR="00C7617B" w:rsidRDefault="00C7617B" w:rsidP="00C7617B">
      <w:pPr>
        <w:pStyle w:val="VHhangingindentpubslist"/>
      </w:pPr>
      <w:r>
        <w:t xml:space="preserve">Tomer, M.D., James, D.E., Sandoval-Green, C. 2017. Agricultural conservation planning framework: 3. Land use and field boundary database development and structure. Journal of Environmental Quality. 46(3):676-686. </w:t>
      </w:r>
      <w:r w:rsidR="00EC4AEC">
        <w:t>https://doi.org/</w:t>
      </w:r>
      <w:r>
        <w:t>10.2134/jeq2016.09.0363.</w:t>
      </w:r>
    </w:p>
    <w:p w:rsidR="00E469E0" w:rsidRDefault="00E469E0" w:rsidP="00E469E0">
      <w:pPr>
        <w:pStyle w:val="VHhangingindentpubslist"/>
      </w:pPr>
      <w:r>
        <w:t xml:space="preserve">Van Horn, J.D., Tomer, M.D. 2017. Building your conservation story (map). Getting </w:t>
      </w:r>
      <w:proofErr w:type="gramStart"/>
      <w:r>
        <w:t>Into</w:t>
      </w:r>
      <w:proofErr w:type="gramEnd"/>
      <w:r>
        <w:t xml:space="preserve"> Soil and Water. p. 24-25.</w:t>
      </w:r>
    </w:p>
    <w:p w:rsidR="00E469E0" w:rsidRDefault="00E469E0" w:rsidP="00E469E0">
      <w:pPr>
        <w:pStyle w:val="VHhangingindentpubslist"/>
      </w:pPr>
      <w:r>
        <w:lastRenderedPageBreak/>
        <w:t xml:space="preserve">Van Liew, M.N., Wortmann, C.S., </w:t>
      </w:r>
      <w:proofErr w:type="spellStart"/>
      <w:r>
        <w:t>Moriasi</w:t>
      </w:r>
      <w:proofErr w:type="spellEnd"/>
      <w:r>
        <w:t xml:space="preserve">, D.N., King, K.W., Flanagan, D.C., </w:t>
      </w:r>
      <w:proofErr w:type="spellStart"/>
      <w:r>
        <w:t>Veith</w:t>
      </w:r>
      <w:proofErr w:type="spellEnd"/>
      <w:r>
        <w:t xml:space="preserve">, T.L., </w:t>
      </w:r>
      <w:proofErr w:type="spellStart"/>
      <w:r>
        <w:t>Mccarty</w:t>
      </w:r>
      <w:proofErr w:type="spellEnd"/>
      <w:r>
        <w:t>, G.W., Bosch, D.D., Tomer, M.D. 2017. Evaluating the APEX model for simulating streamflow and water quality on ten agricultural watersheds in the U.S. Transactions of the ASABE. 60(1):123-146. https://doi.org/10.13031/trans.11903.</w:t>
      </w:r>
    </w:p>
    <w:p w:rsidR="00773536" w:rsidRDefault="00773536" w:rsidP="00773536">
      <w:pPr>
        <w:pStyle w:val="VHhangingindentpubslist"/>
      </w:pPr>
      <w:r>
        <w:t xml:space="preserve">Washington, M.T., Moorman, T.B., </w:t>
      </w:r>
      <w:proofErr w:type="spellStart"/>
      <w:r>
        <w:t>Soupir</w:t>
      </w:r>
      <w:proofErr w:type="spellEnd"/>
      <w:r>
        <w:t xml:space="preserve">, M., Shelley, M., Morrow, A.J. 2017. Monitoring </w:t>
      </w:r>
      <w:proofErr w:type="spellStart"/>
      <w:r>
        <w:t>tylosin</w:t>
      </w:r>
      <w:proofErr w:type="spellEnd"/>
      <w:r>
        <w:t xml:space="preserve"> and sulfamethazine in a tile-drained agricultural watershed using polar organic chemical integrative sampler (POCIS). Science of the Total Environment. 612:358-367. </w:t>
      </w:r>
      <w:hyperlink r:id="rId14">
        <w:r>
          <w:t>http://dx.doi.org/10.1016/j.scitotenv.2017.08.090.</w:t>
        </w:r>
      </w:hyperlink>
    </w:p>
    <w:p w:rsidR="00082822" w:rsidRDefault="00082822" w:rsidP="00082822">
      <w:pPr>
        <w:pStyle w:val="VHhangingindentpubslist"/>
      </w:pPr>
      <w:r>
        <w:t xml:space="preserve">Willis, W., </w:t>
      </w:r>
      <w:proofErr w:type="spellStart"/>
      <w:r>
        <w:t>Elchinger</w:t>
      </w:r>
      <w:proofErr w:type="spellEnd"/>
      <w:r>
        <w:t xml:space="preserve">, W., </w:t>
      </w:r>
      <w:proofErr w:type="spellStart"/>
      <w:r>
        <w:t>Prueger</w:t>
      </w:r>
      <w:proofErr w:type="spellEnd"/>
      <w:r>
        <w:t xml:space="preserve">, J.H., </w:t>
      </w:r>
      <w:proofErr w:type="spellStart"/>
      <w:r>
        <w:t>Hapeman</w:t>
      </w:r>
      <w:proofErr w:type="spellEnd"/>
      <w:r>
        <w:t xml:space="preserve">, C.J., Li, H., </w:t>
      </w:r>
      <w:proofErr w:type="spellStart"/>
      <w:r>
        <w:t>Buser</w:t>
      </w:r>
      <w:proofErr w:type="spellEnd"/>
      <w:r>
        <w:t xml:space="preserve">, M., Hatfield, J.L., </w:t>
      </w:r>
      <w:proofErr w:type="spellStart"/>
      <w:r>
        <w:t>Wanjura</w:t>
      </w:r>
      <w:proofErr w:type="spellEnd"/>
      <w:r>
        <w:t xml:space="preserve">, J.D., Holt, G.A., Torrents, A., </w:t>
      </w:r>
      <w:proofErr w:type="spellStart"/>
      <w:r>
        <w:t>Plenner</w:t>
      </w:r>
      <w:proofErr w:type="spellEnd"/>
      <w:r>
        <w:t xml:space="preserve">, S., </w:t>
      </w:r>
      <w:proofErr w:type="spellStart"/>
      <w:r>
        <w:t>Clarida</w:t>
      </w:r>
      <w:proofErr w:type="spellEnd"/>
      <w:r>
        <w:t>, W., Brown, S.D. 2017. Particulate capture efficiency of a vegetative environmental buffer surrounding an animal feeding operation. Agriculture, Ecosystems and Environment. 240:101-108.</w:t>
      </w:r>
    </w:p>
    <w:p w:rsidR="00773536" w:rsidRDefault="00773536" w:rsidP="00773536">
      <w:pPr>
        <w:pStyle w:val="VHhangingindentpubslist"/>
      </w:pPr>
      <w:r>
        <w:t xml:space="preserve">Xu, J., Zhao, B., Chu, W., Mao, J., Olk, D.C., Xin, X., Zhang, J. 2017. Altered </w:t>
      </w:r>
      <w:proofErr w:type="spellStart"/>
      <w:r>
        <w:t>humin</w:t>
      </w:r>
      <w:proofErr w:type="spellEnd"/>
      <w:r>
        <w:t xml:space="preserve"> compositions under organic and inorganic fertilization on an intensively cultivated sandy loam soil. Science of the Total Environment. 601-602:356-364. </w:t>
      </w:r>
      <w:bookmarkStart w:id="5" w:name="_Hlk532566332"/>
      <w:r>
        <w:t>https://doi.org/</w:t>
      </w:r>
      <w:bookmarkEnd w:id="5"/>
      <w:r>
        <w:t>10.1016/j.scitotenv.2017.05.205.</w:t>
      </w:r>
    </w:p>
    <w:p w:rsidR="00C7617B" w:rsidRDefault="006A5126" w:rsidP="00C7617B">
      <w:pPr>
        <w:pStyle w:val="VHhangingindentpubslist"/>
      </w:pPr>
      <w:r>
        <w:t>Yu, D.Y., Lindemann, M.D., Quant, A.D., Jang, Y.D., Payne, R.L., Kerr, B.J. 2017. Antibiotic inclusion in the diet did not alter the standardized ileal digestible tryptophan to lysine ratio for growing pigs. Journal of Animal Science. 95(12):5516- 5523. https://doi.org/10.2527/jas2017.1982.</w:t>
      </w:r>
    </w:p>
    <w:p w:rsidR="008E74BF" w:rsidRPr="002643F0" w:rsidRDefault="008E74BF" w:rsidP="007D531A">
      <w:pPr>
        <w:ind w:hanging="288"/>
        <w:contextualSpacing w:val="0"/>
      </w:pPr>
    </w:p>
    <w:sectPr w:rsidR="008E74BF" w:rsidRPr="002643F0" w:rsidSect="00DE02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09"/>
    <w:rsid w:val="00046F8C"/>
    <w:rsid w:val="00082822"/>
    <w:rsid w:val="00083C0B"/>
    <w:rsid w:val="000877BC"/>
    <w:rsid w:val="000B7704"/>
    <w:rsid w:val="000C5424"/>
    <w:rsid w:val="000F0C56"/>
    <w:rsid w:val="000F1ADD"/>
    <w:rsid w:val="000F2A57"/>
    <w:rsid w:val="0015667A"/>
    <w:rsid w:val="00165A54"/>
    <w:rsid w:val="001665EC"/>
    <w:rsid w:val="00170065"/>
    <w:rsid w:val="001C20CC"/>
    <w:rsid w:val="001E0CBD"/>
    <w:rsid w:val="001E4CE0"/>
    <w:rsid w:val="00215B2B"/>
    <w:rsid w:val="00240EE2"/>
    <w:rsid w:val="002643F0"/>
    <w:rsid w:val="00291CBB"/>
    <w:rsid w:val="002E1BD9"/>
    <w:rsid w:val="002E221B"/>
    <w:rsid w:val="00314853"/>
    <w:rsid w:val="00317BFC"/>
    <w:rsid w:val="0035788C"/>
    <w:rsid w:val="003762DE"/>
    <w:rsid w:val="00405900"/>
    <w:rsid w:val="00406327"/>
    <w:rsid w:val="00406874"/>
    <w:rsid w:val="00446721"/>
    <w:rsid w:val="00452880"/>
    <w:rsid w:val="004B0D9F"/>
    <w:rsid w:val="004D22E9"/>
    <w:rsid w:val="004F13D5"/>
    <w:rsid w:val="005210B8"/>
    <w:rsid w:val="005222F3"/>
    <w:rsid w:val="00550AA2"/>
    <w:rsid w:val="0055283B"/>
    <w:rsid w:val="005606DA"/>
    <w:rsid w:val="00560E1F"/>
    <w:rsid w:val="00576F59"/>
    <w:rsid w:val="00621F86"/>
    <w:rsid w:val="00637996"/>
    <w:rsid w:val="006A5126"/>
    <w:rsid w:val="006B23A6"/>
    <w:rsid w:val="006B35F1"/>
    <w:rsid w:val="006E1690"/>
    <w:rsid w:val="006E65FF"/>
    <w:rsid w:val="006F05E5"/>
    <w:rsid w:val="00714768"/>
    <w:rsid w:val="0072056F"/>
    <w:rsid w:val="007227B0"/>
    <w:rsid w:val="00736E06"/>
    <w:rsid w:val="00742C6C"/>
    <w:rsid w:val="0074573E"/>
    <w:rsid w:val="00773536"/>
    <w:rsid w:val="00797171"/>
    <w:rsid w:val="007A6F4B"/>
    <w:rsid w:val="007D531A"/>
    <w:rsid w:val="007F3F84"/>
    <w:rsid w:val="00805820"/>
    <w:rsid w:val="00821080"/>
    <w:rsid w:val="00851729"/>
    <w:rsid w:val="00896BA4"/>
    <w:rsid w:val="008B1C2F"/>
    <w:rsid w:val="008C5BB8"/>
    <w:rsid w:val="008E74BF"/>
    <w:rsid w:val="0091634C"/>
    <w:rsid w:val="009740D7"/>
    <w:rsid w:val="0099192E"/>
    <w:rsid w:val="00A14CD9"/>
    <w:rsid w:val="00A410CE"/>
    <w:rsid w:val="00A45869"/>
    <w:rsid w:val="00A85303"/>
    <w:rsid w:val="00A85798"/>
    <w:rsid w:val="00A9729E"/>
    <w:rsid w:val="00AA5C0F"/>
    <w:rsid w:val="00AC035C"/>
    <w:rsid w:val="00B23EDF"/>
    <w:rsid w:val="00B65733"/>
    <w:rsid w:val="00B97A8C"/>
    <w:rsid w:val="00BB27A2"/>
    <w:rsid w:val="00BB2BE8"/>
    <w:rsid w:val="00BC5601"/>
    <w:rsid w:val="00C15F4C"/>
    <w:rsid w:val="00C7617B"/>
    <w:rsid w:val="00CE0717"/>
    <w:rsid w:val="00CE45FA"/>
    <w:rsid w:val="00D21256"/>
    <w:rsid w:val="00D25A2A"/>
    <w:rsid w:val="00D577A1"/>
    <w:rsid w:val="00DE0209"/>
    <w:rsid w:val="00DE1AC8"/>
    <w:rsid w:val="00DF1A82"/>
    <w:rsid w:val="00E01A9B"/>
    <w:rsid w:val="00E3431E"/>
    <w:rsid w:val="00E469E0"/>
    <w:rsid w:val="00E60AE3"/>
    <w:rsid w:val="00E65705"/>
    <w:rsid w:val="00E719CC"/>
    <w:rsid w:val="00EC4AEC"/>
    <w:rsid w:val="00ED39ED"/>
    <w:rsid w:val="00EE5207"/>
    <w:rsid w:val="00EF4AF4"/>
    <w:rsid w:val="00F154BC"/>
    <w:rsid w:val="00F16185"/>
    <w:rsid w:val="00F374D7"/>
    <w:rsid w:val="00F94D46"/>
    <w:rsid w:val="00FA2E62"/>
    <w:rsid w:val="00FD07FB"/>
    <w:rsid w:val="00FF06CA"/>
    <w:rsid w:val="00FF621C"/>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81DA0-A0E9-4F36-8F81-53BAAA17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Theme="minorHAnsi" w:hAnsi="Cambria Math"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B2B"/>
    <w:pPr>
      <w:autoSpaceDE w:val="0"/>
      <w:autoSpaceDN w:val="0"/>
      <w:adjustRightInd w:val="0"/>
      <w:spacing w:after="240" w:line="240" w:lineRule="auto"/>
      <w:contextualSpacing/>
    </w:pPr>
    <w:rPr>
      <w:rFonts w:ascii="Times New Roman" w:hAnsi="Times New Roman" w:cs="Times New Roman"/>
      <w:sz w:val="22"/>
    </w:rPr>
  </w:style>
  <w:style w:type="paragraph" w:styleId="Heading1">
    <w:name w:val="heading 1"/>
    <w:basedOn w:val="Normal"/>
    <w:link w:val="Heading1Char"/>
    <w:uiPriority w:val="9"/>
    <w:qFormat/>
    <w:rsid w:val="00405900"/>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EC"/>
    <w:rPr>
      <w:color w:val="0563C1" w:themeColor="hyperlink"/>
      <w:u w:val="single"/>
    </w:rPr>
  </w:style>
  <w:style w:type="character" w:customStyle="1" w:styleId="UnresolvedMention1">
    <w:name w:val="Unresolved Mention1"/>
    <w:basedOn w:val="DefaultParagraphFont"/>
    <w:uiPriority w:val="99"/>
    <w:semiHidden/>
    <w:unhideWhenUsed/>
    <w:rsid w:val="001665EC"/>
    <w:rPr>
      <w:color w:val="808080"/>
      <w:shd w:val="clear" w:color="auto" w:fill="E6E6E6"/>
    </w:rPr>
  </w:style>
  <w:style w:type="character" w:customStyle="1" w:styleId="Heading1Char">
    <w:name w:val="Heading 1 Char"/>
    <w:basedOn w:val="DefaultParagraphFont"/>
    <w:link w:val="Heading1"/>
    <w:uiPriority w:val="9"/>
    <w:rsid w:val="00405900"/>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05900"/>
    <w:rPr>
      <w:i/>
      <w:iCs/>
    </w:rPr>
  </w:style>
  <w:style w:type="paragraph" w:styleId="Title">
    <w:name w:val="Title"/>
    <w:basedOn w:val="Normal"/>
    <w:next w:val="Normal"/>
    <w:link w:val="TitleChar"/>
    <w:uiPriority w:val="10"/>
    <w:qFormat/>
    <w:rsid w:val="00EE5207"/>
    <w:pPr>
      <w:spacing w:after="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07"/>
    <w:rPr>
      <w:rFonts w:asciiTheme="majorHAnsi" w:eastAsiaTheme="majorEastAsia" w:hAnsiTheme="majorHAnsi" w:cstheme="majorBidi"/>
      <w:spacing w:val="-10"/>
      <w:kern w:val="28"/>
      <w:sz w:val="56"/>
      <w:szCs w:val="56"/>
    </w:rPr>
  </w:style>
  <w:style w:type="paragraph" w:customStyle="1" w:styleId="AUTHORHEADER">
    <w:name w:val="AUTHOR HEADER"/>
    <w:basedOn w:val="Title"/>
    <w:qFormat/>
    <w:rsid w:val="00314853"/>
  </w:style>
  <w:style w:type="character" w:styleId="UnresolvedMention">
    <w:name w:val="Unresolved Mention"/>
    <w:basedOn w:val="DefaultParagraphFont"/>
    <w:uiPriority w:val="99"/>
    <w:semiHidden/>
    <w:unhideWhenUsed/>
    <w:rsid w:val="00EF4AF4"/>
    <w:rPr>
      <w:color w:val="808080"/>
      <w:shd w:val="clear" w:color="auto" w:fill="E6E6E6"/>
    </w:rPr>
  </w:style>
  <w:style w:type="paragraph" w:styleId="BodyText">
    <w:name w:val="Body Text"/>
    <w:basedOn w:val="Normal"/>
    <w:link w:val="BodyTextChar"/>
    <w:uiPriority w:val="1"/>
    <w:qFormat/>
    <w:rsid w:val="008E74BF"/>
    <w:pPr>
      <w:widowControl w:val="0"/>
      <w:adjustRightInd/>
      <w:spacing w:after="0"/>
      <w:contextualSpacing w:val="0"/>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8E74BF"/>
    <w:rPr>
      <w:rFonts w:ascii="Courier New" w:eastAsia="Courier New" w:hAnsi="Courier New" w:cs="Courier New"/>
      <w:sz w:val="20"/>
      <w:szCs w:val="20"/>
    </w:rPr>
  </w:style>
  <w:style w:type="paragraph" w:customStyle="1" w:styleId="VHhangingindentpubslist">
    <w:name w:val="VH hanging indent pubs list"/>
    <w:basedOn w:val="Normal"/>
    <w:qFormat/>
    <w:rsid w:val="008E74BF"/>
    <w:pPr>
      <w:ind w:hanging="288"/>
      <w:contextualSpacing w:val="0"/>
    </w:pPr>
  </w:style>
  <w:style w:type="paragraph" w:styleId="NoSpacing">
    <w:name w:val="No Spacing"/>
    <w:uiPriority w:val="1"/>
    <w:qFormat/>
    <w:rsid w:val="002E221B"/>
    <w:pPr>
      <w:autoSpaceDE w:val="0"/>
      <w:autoSpaceDN w:val="0"/>
      <w:adjustRightInd w:val="0"/>
      <w:spacing w:after="0" w:line="240" w:lineRule="auto"/>
      <w:contextualSpacing/>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05024">
      <w:bodyDiv w:val="1"/>
      <w:marLeft w:val="0"/>
      <w:marRight w:val="0"/>
      <w:marTop w:val="0"/>
      <w:marBottom w:val="0"/>
      <w:divBdr>
        <w:top w:val="none" w:sz="0" w:space="0" w:color="auto"/>
        <w:left w:val="none" w:sz="0" w:space="0" w:color="auto"/>
        <w:bottom w:val="none" w:sz="0" w:space="0" w:color="auto"/>
        <w:right w:val="none" w:sz="0" w:space="0" w:color="auto"/>
      </w:divBdr>
    </w:div>
    <w:div w:id="880676600">
      <w:bodyDiv w:val="1"/>
      <w:marLeft w:val="0"/>
      <w:marRight w:val="0"/>
      <w:marTop w:val="0"/>
      <w:marBottom w:val="0"/>
      <w:divBdr>
        <w:top w:val="none" w:sz="0" w:space="0" w:color="auto"/>
        <w:left w:val="none" w:sz="0" w:space="0" w:color="auto"/>
        <w:bottom w:val="none" w:sz="0" w:space="0" w:color="auto"/>
        <w:right w:val="none" w:sz="0" w:space="0" w:color="auto"/>
      </w:divBdr>
      <w:divsChild>
        <w:div w:id="279647097">
          <w:marLeft w:val="0"/>
          <w:marRight w:val="0"/>
          <w:marTop w:val="0"/>
          <w:marBottom w:val="0"/>
          <w:divBdr>
            <w:top w:val="none" w:sz="0" w:space="0" w:color="auto"/>
            <w:left w:val="none" w:sz="0" w:space="0" w:color="auto"/>
            <w:bottom w:val="none" w:sz="0" w:space="0" w:color="auto"/>
            <w:right w:val="none" w:sz="0" w:space="0" w:color="auto"/>
          </w:divBdr>
        </w:div>
        <w:div w:id="64568922">
          <w:marLeft w:val="0"/>
          <w:marRight w:val="0"/>
          <w:marTop w:val="0"/>
          <w:marBottom w:val="0"/>
          <w:divBdr>
            <w:top w:val="none" w:sz="0" w:space="0" w:color="auto"/>
            <w:left w:val="none" w:sz="0" w:space="0" w:color="auto"/>
            <w:bottom w:val="none" w:sz="0" w:space="0" w:color="auto"/>
            <w:right w:val="none" w:sz="0" w:space="0" w:color="auto"/>
          </w:divBdr>
        </w:div>
        <w:div w:id="754084931">
          <w:marLeft w:val="0"/>
          <w:marRight w:val="0"/>
          <w:marTop w:val="0"/>
          <w:marBottom w:val="0"/>
          <w:divBdr>
            <w:top w:val="none" w:sz="0" w:space="0" w:color="auto"/>
            <w:left w:val="none" w:sz="0" w:space="0" w:color="auto"/>
            <w:bottom w:val="none" w:sz="0" w:space="0" w:color="auto"/>
            <w:right w:val="none" w:sz="0" w:space="0" w:color="auto"/>
          </w:divBdr>
        </w:div>
        <w:div w:id="2108109165">
          <w:marLeft w:val="0"/>
          <w:marRight w:val="0"/>
          <w:marTop w:val="0"/>
          <w:marBottom w:val="0"/>
          <w:divBdr>
            <w:top w:val="none" w:sz="0" w:space="0" w:color="auto"/>
            <w:left w:val="none" w:sz="0" w:space="0" w:color="auto"/>
            <w:bottom w:val="none" w:sz="0" w:space="0" w:color="auto"/>
            <w:right w:val="none" w:sz="0" w:space="0" w:color="auto"/>
          </w:divBdr>
        </w:div>
        <w:div w:id="902718529">
          <w:marLeft w:val="0"/>
          <w:marRight w:val="0"/>
          <w:marTop w:val="0"/>
          <w:marBottom w:val="0"/>
          <w:divBdr>
            <w:top w:val="none" w:sz="0" w:space="0" w:color="auto"/>
            <w:left w:val="none" w:sz="0" w:space="0" w:color="auto"/>
            <w:bottom w:val="none" w:sz="0" w:space="0" w:color="auto"/>
            <w:right w:val="none" w:sz="0" w:space="0" w:color="auto"/>
          </w:divBdr>
        </w:div>
        <w:div w:id="781657627">
          <w:marLeft w:val="0"/>
          <w:marRight w:val="0"/>
          <w:marTop w:val="0"/>
          <w:marBottom w:val="0"/>
          <w:divBdr>
            <w:top w:val="none" w:sz="0" w:space="0" w:color="auto"/>
            <w:left w:val="none" w:sz="0" w:space="0" w:color="auto"/>
            <w:bottom w:val="none" w:sz="0" w:space="0" w:color="auto"/>
            <w:right w:val="none" w:sz="0" w:space="0" w:color="auto"/>
          </w:divBdr>
        </w:div>
        <w:div w:id="1702247508">
          <w:marLeft w:val="0"/>
          <w:marRight w:val="0"/>
          <w:marTop w:val="0"/>
          <w:marBottom w:val="0"/>
          <w:divBdr>
            <w:top w:val="none" w:sz="0" w:space="0" w:color="auto"/>
            <w:left w:val="none" w:sz="0" w:space="0" w:color="auto"/>
            <w:bottom w:val="none" w:sz="0" w:space="0" w:color="auto"/>
            <w:right w:val="none" w:sz="0" w:space="0" w:color="auto"/>
          </w:divBdr>
        </w:div>
        <w:div w:id="1812864890">
          <w:marLeft w:val="0"/>
          <w:marRight w:val="0"/>
          <w:marTop w:val="0"/>
          <w:marBottom w:val="0"/>
          <w:divBdr>
            <w:top w:val="none" w:sz="0" w:space="0" w:color="auto"/>
            <w:left w:val="none" w:sz="0" w:space="0" w:color="auto"/>
            <w:bottom w:val="none" w:sz="0" w:space="0" w:color="auto"/>
            <w:right w:val="none" w:sz="0" w:space="0" w:color="auto"/>
          </w:divBdr>
        </w:div>
        <w:div w:id="560097591">
          <w:marLeft w:val="0"/>
          <w:marRight w:val="0"/>
          <w:marTop w:val="0"/>
          <w:marBottom w:val="0"/>
          <w:divBdr>
            <w:top w:val="none" w:sz="0" w:space="0" w:color="auto"/>
            <w:left w:val="none" w:sz="0" w:space="0" w:color="auto"/>
            <w:bottom w:val="none" w:sz="0" w:space="0" w:color="auto"/>
            <w:right w:val="none" w:sz="0" w:space="0" w:color="auto"/>
          </w:divBdr>
        </w:div>
        <w:div w:id="416678584">
          <w:marLeft w:val="0"/>
          <w:marRight w:val="0"/>
          <w:marTop w:val="0"/>
          <w:marBottom w:val="0"/>
          <w:divBdr>
            <w:top w:val="none" w:sz="0" w:space="0" w:color="auto"/>
            <w:left w:val="none" w:sz="0" w:space="0" w:color="auto"/>
            <w:bottom w:val="none" w:sz="0" w:space="0" w:color="auto"/>
            <w:right w:val="none" w:sz="0" w:space="0" w:color="auto"/>
          </w:divBdr>
        </w:div>
        <w:div w:id="1573540694">
          <w:marLeft w:val="0"/>
          <w:marRight w:val="0"/>
          <w:marTop w:val="0"/>
          <w:marBottom w:val="0"/>
          <w:divBdr>
            <w:top w:val="none" w:sz="0" w:space="0" w:color="auto"/>
            <w:left w:val="none" w:sz="0" w:space="0" w:color="auto"/>
            <w:bottom w:val="none" w:sz="0" w:space="0" w:color="auto"/>
            <w:right w:val="none" w:sz="0" w:space="0" w:color="auto"/>
          </w:divBdr>
        </w:div>
        <w:div w:id="546840697">
          <w:marLeft w:val="0"/>
          <w:marRight w:val="0"/>
          <w:marTop w:val="0"/>
          <w:marBottom w:val="0"/>
          <w:divBdr>
            <w:top w:val="none" w:sz="0" w:space="0" w:color="auto"/>
            <w:left w:val="none" w:sz="0" w:space="0" w:color="auto"/>
            <w:bottom w:val="none" w:sz="0" w:space="0" w:color="auto"/>
            <w:right w:val="none" w:sz="0" w:space="0" w:color="auto"/>
          </w:divBdr>
        </w:div>
        <w:div w:id="1561214699">
          <w:marLeft w:val="0"/>
          <w:marRight w:val="0"/>
          <w:marTop w:val="0"/>
          <w:marBottom w:val="0"/>
          <w:divBdr>
            <w:top w:val="none" w:sz="0" w:space="0" w:color="auto"/>
            <w:left w:val="none" w:sz="0" w:space="0" w:color="auto"/>
            <w:bottom w:val="none" w:sz="0" w:space="0" w:color="auto"/>
            <w:right w:val="none" w:sz="0" w:space="0" w:color="auto"/>
          </w:divBdr>
        </w:div>
        <w:div w:id="1526167207">
          <w:marLeft w:val="0"/>
          <w:marRight w:val="0"/>
          <w:marTop w:val="0"/>
          <w:marBottom w:val="0"/>
          <w:divBdr>
            <w:top w:val="none" w:sz="0" w:space="0" w:color="auto"/>
            <w:left w:val="none" w:sz="0" w:space="0" w:color="auto"/>
            <w:bottom w:val="none" w:sz="0" w:space="0" w:color="auto"/>
            <w:right w:val="none" w:sz="0" w:space="0" w:color="auto"/>
          </w:divBdr>
        </w:div>
        <w:div w:id="98917460">
          <w:marLeft w:val="0"/>
          <w:marRight w:val="0"/>
          <w:marTop w:val="0"/>
          <w:marBottom w:val="0"/>
          <w:divBdr>
            <w:top w:val="none" w:sz="0" w:space="0" w:color="auto"/>
            <w:left w:val="none" w:sz="0" w:space="0" w:color="auto"/>
            <w:bottom w:val="none" w:sz="0" w:space="0" w:color="auto"/>
            <w:right w:val="none" w:sz="0" w:space="0" w:color="auto"/>
          </w:divBdr>
        </w:div>
        <w:div w:id="522593730">
          <w:marLeft w:val="0"/>
          <w:marRight w:val="0"/>
          <w:marTop w:val="0"/>
          <w:marBottom w:val="0"/>
          <w:divBdr>
            <w:top w:val="none" w:sz="0" w:space="0" w:color="auto"/>
            <w:left w:val="none" w:sz="0" w:space="0" w:color="auto"/>
            <w:bottom w:val="none" w:sz="0" w:space="0" w:color="auto"/>
            <w:right w:val="none" w:sz="0" w:space="0" w:color="auto"/>
          </w:divBdr>
        </w:div>
        <w:div w:id="334769379">
          <w:marLeft w:val="0"/>
          <w:marRight w:val="0"/>
          <w:marTop w:val="0"/>
          <w:marBottom w:val="0"/>
          <w:divBdr>
            <w:top w:val="none" w:sz="0" w:space="0" w:color="auto"/>
            <w:left w:val="none" w:sz="0" w:space="0" w:color="auto"/>
            <w:bottom w:val="none" w:sz="0" w:space="0" w:color="auto"/>
            <w:right w:val="none" w:sz="0" w:space="0" w:color="auto"/>
          </w:divBdr>
        </w:div>
        <w:div w:id="190461447">
          <w:marLeft w:val="0"/>
          <w:marRight w:val="0"/>
          <w:marTop w:val="0"/>
          <w:marBottom w:val="0"/>
          <w:divBdr>
            <w:top w:val="none" w:sz="0" w:space="0" w:color="auto"/>
            <w:left w:val="none" w:sz="0" w:space="0" w:color="auto"/>
            <w:bottom w:val="none" w:sz="0" w:space="0" w:color="auto"/>
            <w:right w:val="none" w:sz="0" w:space="0" w:color="auto"/>
          </w:divBdr>
        </w:div>
        <w:div w:id="1167012041">
          <w:marLeft w:val="0"/>
          <w:marRight w:val="0"/>
          <w:marTop w:val="0"/>
          <w:marBottom w:val="0"/>
          <w:divBdr>
            <w:top w:val="none" w:sz="0" w:space="0" w:color="auto"/>
            <w:left w:val="none" w:sz="0" w:space="0" w:color="auto"/>
            <w:bottom w:val="none" w:sz="0" w:space="0" w:color="auto"/>
            <w:right w:val="none" w:sz="0" w:space="0" w:color="auto"/>
          </w:divBdr>
        </w:div>
        <w:div w:id="381944288">
          <w:marLeft w:val="0"/>
          <w:marRight w:val="0"/>
          <w:marTop w:val="0"/>
          <w:marBottom w:val="0"/>
          <w:divBdr>
            <w:top w:val="none" w:sz="0" w:space="0" w:color="auto"/>
            <w:left w:val="none" w:sz="0" w:space="0" w:color="auto"/>
            <w:bottom w:val="none" w:sz="0" w:space="0" w:color="auto"/>
            <w:right w:val="none" w:sz="0" w:space="0" w:color="auto"/>
          </w:divBdr>
        </w:div>
        <w:div w:id="1773934830">
          <w:marLeft w:val="0"/>
          <w:marRight w:val="0"/>
          <w:marTop w:val="0"/>
          <w:marBottom w:val="0"/>
          <w:divBdr>
            <w:top w:val="none" w:sz="0" w:space="0" w:color="auto"/>
            <w:left w:val="none" w:sz="0" w:space="0" w:color="auto"/>
            <w:bottom w:val="none" w:sz="0" w:space="0" w:color="auto"/>
            <w:right w:val="none" w:sz="0" w:space="0" w:color="auto"/>
          </w:divBdr>
        </w:div>
        <w:div w:id="1772362020">
          <w:marLeft w:val="0"/>
          <w:marRight w:val="0"/>
          <w:marTop w:val="0"/>
          <w:marBottom w:val="0"/>
          <w:divBdr>
            <w:top w:val="none" w:sz="0" w:space="0" w:color="auto"/>
            <w:left w:val="none" w:sz="0" w:space="0" w:color="auto"/>
            <w:bottom w:val="none" w:sz="0" w:space="0" w:color="auto"/>
            <w:right w:val="none" w:sz="0" w:space="0" w:color="auto"/>
          </w:divBdr>
        </w:div>
        <w:div w:id="273173750">
          <w:marLeft w:val="0"/>
          <w:marRight w:val="0"/>
          <w:marTop w:val="0"/>
          <w:marBottom w:val="0"/>
          <w:divBdr>
            <w:top w:val="none" w:sz="0" w:space="0" w:color="auto"/>
            <w:left w:val="none" w:sz="0" w:space="0" w:color="auto"/>
            <w:bottom w:val="none" w:sz="0" w:space="0" w:color="auto"/>
            <w:right w:val="none" w:sz="0" w:space="0" w:color="auto"/>
          </w:divBdr>
        </w:div>
        <w:div w:id="667096455">
          <w:marLeft w:val="0"/>
          <w:marRight w:val="0"/>
          <w:marTop w:val="0"/>
          <w:marBottom w:val="0"/>
          <w:divBdr>
            <w:top w:val="none" w:sz="0" w:space="0" w:color="auto"/>
            <w:left w:val="none" w:sz="0" w:space="0" w:color="auto"/>
            <w:bottom w:val="none" w:sz="0" w:space="0" w:color="auto"/>
            <w:right w:val="none" w:sz="0" w:space="0" w:color="auto"/>
          </w:divBdr>
        </w:div>
        <w:div w:id="1493255269">
          <w:marLeft w:val="0"/>
          <w:marRight w:val="0"/>
          <w:marTop w:val="0"/>
          <w:marBottom w:val="0"/>
          <w:divBdr>
            <w:top w:val="none" w:sz="0" w:space="0" w:color="auto"/>
            <w:left w:val="none" w:sz="0" w:space="0" w:color="auto"/>
            <w:bottom w:val="none" w:sz="0" w:space="0" w:color="auto"/>
            <w:right w:val="none" w:sz="0" w:space="0" w:color="auto"/>
          </w:divBdr>
        </w:div>
        <w:div w:id="9259745">
          <w:marLeft w:val="0"/>
          <w:marRight w:val="0"/>
          <w:marTop w:val="0"/>
          <w:marBottom w:val="0"/>
          <w:divBdr>
            <w:top w:val="none" w:sz="0" w:space="0" w:color="auto"/>
            <w:left w:val="none" w:sz="0" w:space="0" w:color="auto"/>
            <w:bottom w:val="none" w:sz="0" w:space="0" w:color="auto"/>
            <w:right w:val="none" w:sz="0" w:space="0" w:color="auto"/>
          </w:divBdr>
        </w:div>
        <w:div w:id="858278253">
          <w:marLeft w:val="0"/>
          <w:marRight w:val="0"/>
          <w:marTop w:val="0"/>
          <w:marBottom w:val="0"/>
          <w:divBdr>
            <w:top w:val="none" w:sz="0" w:space="0" w:color="auto"/>
            <w:left w:val="none" w:sz="0" w:space="0" w:color="auto"/>
            <w:bottom w:val="none" w:sz="0" w:space="0" w:color="auto"/>
            <w:right w:val="none" w:sz="0" w:space="0" w:color="auto"/>
          </w:divBdr>
        </w:div>
        <w:div w:id="10421836">
          <w:marLeft w:val="0"/>
          <w:marRight w:val="0"/>
          <w:marTop w:val="0"/>
          <w:marBottom w:val="0"/>
          <w:divBdr>
            <w:top w:val="none" w:sz="0" w:space="0" w:color="auto"/>
            <w:left w:val="none" w:sz="0" w:space="0" w:color="auto"/>
            <w:bottom w:val="none" w:sz="0" w:space="0" w:color="auto"/>
            <w:right w:val="none" w:sz="0" w:space="0" w:color="auto"/>
          </w:divBdr>
        </w:div>
        <w:div w:id="337730530">
          <w:marLeft w:val="0"/>
          <w:marRight w:val="0"/>
          <w:marTop w:val="0"/>
          <w:marBottom w:val="0"/>
          <w:divBdr>
            <w:top w:val="none" w:sz="0" w:space="0" w:color="auto"/>
            <w:left w:val="none" w:sz="0" w:space="0" w:color="auto"/>
            <w:bottom w:val="none" w:sz="0" w:space="0" w:color="auto"/>
            <w:right w:val="none" w:sz="0" w:space="0" w:color="auto"/>
          </w:divBdr>
        </w:div>
        <w:div w:id="326908052">
          <w:marLeft w:val="0"/>
          <w:marRight w:val="0"/>
          <w:marTop w:val="0"/>
          <w:marBottom w:val="0"/>
          <w:divBdr>
            <w:top w:val="none" w:sz="0" w:space="0" w:color="auto"/>
            <w:left w:val="none" w:sz="0" w:space="0" w:color="auto"/>
            <w:bottom w:val="none" w:sz="0" w:space="0" w:color="auto"/>
            <w:right w:val="none" w:sz="0" w:space="0" w:color="auto"/>
          </w:divBdr>
        </w:div>
        <w:div w:id="647397185">
          <w:marLeft w:val="0"/>
          <w:marRight w:val="0"/>
          <w:marTop w:val="0"/>
          <w:marBottom w:val="0"/>
          <w:divBdr>
            <w:top w:val="none" w:sz="0" w:space="0" w:color="auto"/>
            <w:left w:val="none" w:sz="0" w:space="0" w:color="auto"/>
            <w:bottom w:val="none" w:sz="0" w:space="0" w:color="auto"/>
            <w:right w:val="none" w:sz="0" w:space="0" w:color="auto"/>
          </w:divBdr>
        </w:div>
        <w:div w:id="2120374711">
          <w:marLeft w:val="0"/>
          <w:marRight w:val="0"/>
          <w:marTop w:val="0"/>
          <w:marBottom w:val="0"/>
          <w:divBdr>
            <w:top w:val="none" w:sz="0" w:space="0" w:color="auto"/>
            <w:left w:val="none" w:sz="0" w:space="0" w:color="auto"/>
            <w:bottom w:val="none" w:sz="0" w:space="0" w:color="auto"/>
            <w:right w:val="none" w:sz="0" w:space="0" w:color="auto"/>
          </w:divBdr>
        </w:div>
        <w:div w:id="141289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0010053" TargetMode="External"/><Relationship Id="rId13" Type="http://schemas.openxmlformats.org/officeDocument/2006/relationships/hyperlink" Target="https://doi.org/10.1017/S1742170517000345" TargetMode="External"/><Relationship Id="rId3" Type="http://schemas.openxmlformats.org/officeDocument/2006/relationships/settings" Target="settings.xml"/><Relationship Id="rId7" Type="http://schemas.openxmlformats.org/officeDocument/2006/relationships/hyperlink" Target="https://dx.doi.org/10.1590/18069657rbcs20160148" TargetMode="External"/><Relationship Id="rId12" Type="http://schemas.openxmlformats.org/officeDocument/2006/relationships/hyperlink" Target="https://doi.org/10.1016/j.scitotenv.2017.08.1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128/mSphere.00306-17" TargetMode="External"/><Relationship Id="rId11" Type="http://schemas.openxmlformats.org/officeDocument/2006/relationships/hyperlink" Target="https://doi.org/10.3382/japr/pfx027" TargetMode="External"/><Relationship Id="rId5" Type="http://schemas.openxmlformats.org/officeDocument/2006/relationships/hyperlink" Target="https://doi.org/10.3389/fvets.2017.00156" TargetMode="External"/><Relationship Id="rId15" Type="http://schemas.openxmlformats.org/officeDocument/2006/relationships/fontTable" Target="fontTable.xml"/><Relationship Id="rId10" Type="http://schemas.openxmlformats.org/officeDocument/2006/relationships/hyperlink" Target="https://doi.org/10.1016/j.pnmrs.2016.11.003" TargetMode="External"/><Relationship Id="rId4" Type="http://schemas.openxmlformats.org/officeDocument/2006/relationships/webSettings" Target="webSettings.xml"/><Relationship Id="rId9" Type="http://schemas.openxmlformats.org/officeDocument/2006/relationships/hyperlink" Target="https://doi.org/10.15232/pas.2016-01561" TargetMode="External"/><Relationship Id="rId14" Type="http://schemas.openxmlformats.org/officeDocument/2006/relationships/hyperlink" Target="http://dx.doi.org/10.1016/j.scitotenv.2017.08.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D548-0783-4F07-883C-2DF9F927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Hedlund</dc:creator>
  <cp:keywords/>
  <dc:description/>
  <cp:lastModifiedBy>VanHorn, Jessica - ARS</cp:lastModifiedBy>
  <cp:revision>2</cp:revision>
  <dcterms:created xsi:type="dcterms:W3CDTF">2018-12-18T15:47:00Z</dcterms:created>
  <dcterms:modified xsi:type="dcterms:W3CDTF">2018-12-18T15:47:00Z</dcterms:modified>
</cp:coreProperties>
</file>